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777DA2F" w:rsidR="009D60D5" w:rsidRPr="001B5605" w:rsidRDefault="00000000"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Content>
                <w:r w:rsidR="00D54415">
                  <w:rPr>
                    <w:rFonts w:ascii="MS Gothic" w:eastAsia="MS Gothic" w:hAnsi="MS Gothic" w:hint="eastAsia"/>
                    <w:b/>
                    <w:smallCaps/>
                    <w:sz w:val="24"/>
                  </w:rPr>
                  <w:t>☐</w:t>
                </w:r>
              </w:sdtContent>
            </w:sdt>
            <w:r w:rsidR="00D54415">
              <w:rPr>
                <w:rFonts w:asciiTheme="minorHAnsi" w:hAnsiTheme="minorHAnsi"/>
                <w:b/>
                <w:smallCaps/>
                <w:sz w:val="24"/>
              </w:rPr>
              <w:t>Travaux</w:t>
            </w:r>
            <w:r w:rsidR="009D60D5" w:rsidRPr="001B5605">
              <w:rPr>
                <w:rFonts w:asciiTheme="minorHAnsi" w:hAnsiTheme="minorHAnsi"/>
                <w:b/>
                <w:smallCaps/>
                <w:sz w:val="24"/>
              </w:rPr>
              <w:t xml:space="preserve"> –</w:t>
            </w:r>
            <w:r w:rsidR="00D54415">
              <w:rPr>
                <w:rFonts w:asciiTheme="minorHAnsi" w:hAnsiTheme="minorHAnsi"/>
                <w:b/>
                <w:smallCaps/>
                <w:sz w:val="24"/>
              </w:rPr>
              <w:t xml:space="preserve"> </w:t>
            </w:r>
            <w:sdt>
              <w:sdtPr>
                <w:rPr>
                  <w:rFonts w:asciiTheme="minorHAnsi" w:hAnsiTheme="minorHAnsi"/>
                  <w:b/>
                  <w:smallCaps/>
                  <w:sz w:val="24"/>
                </w:rPr>
                <w:id w:val="-1453791614"/>
                <w14:checkbox>
                  <w14:checked w14:val="0"/>
                  <w14:checkedState w14:val="2612" w14:font="MS Gothic"/>
                  <w14:uncheckedState w14:val="2610" w14:font="MS Gothic"/>
                </w14:checkbox>
              </w:sdtPr>
              <w:sdtContent>
                <w:r w:rsidR="00D54415" w:rsidRPr="001B5605">
                  <w:rPr>
                    <w:rFonts w:ascii="Segoe UI Symbol" w:eastAsia="MS Gothic" w:hAnsi="Segoe UI Symbol" w:cs="Segoe UI Symbol"/>
                    <w:b/>
                    <w:smallCaps/>
                    <w:sz w:val="24"/>
                  </w:rPr>
                  <w:t>☐</w:t>
                </w:r>
              </w:sdtContent>
            </w:sdt>
            <w:r w:rsidR="00D54415" w:rsidRPr="001B5605">
              <w:rPr>
                <w:rFonts w:asciiTheme="minorHAnsi" w:hAnsiTheme="minorHAnsi"/>
                <w:b/>
                <w:smallCaps/>
                <w:sz w:val="24"/>
              </w:rPr>
              <w:t>Service</w:t>
            </w:r>
            <w:r w:rsidR="00D54415">
              <w:rPr>
                <w:rFonts w:asciiTheme="minorHAnsi" w:hAnsiTheme="minorHAnsi"/>
                <w:b/>
                <w:smallCaps/>
                <w:sz w:val="24"/>
              </w:rPr>
              <w:t>-</w:t>
            </w:r>
            <w:r w:rsidR="009D60D5" w:rsidRPr="001B5605">
              <w:rPr>
                <w:rFonts w:asciiTheme="minorHAnsi" w:hAnsiTheme="minorHAnsi"/>
                <w:b/>
                <w:smallCaps/>
                <w:sz w:val="24"/>
              </w:rPr>
              <w:t xml:space="preserve"> </w:t>
            </w:r>
            <w:sdt>
              <w:sdtPr>
                <w:rPr>
                  <w:rFonts w:asciiTheme="minorHAnsi" w:hAnsiTheme="minorHAnsi"/>
                  <w:b/>
                  <w:smallCaps/>
                  <w:sz w:val="24"/>
                </w:rPr>
                <w:id w:val="519277967"/>
                <w14:checkbox>
                  <w14:checked w14:val="1"/>
                  <w14:checkedState w14:val="2612" w14:font="MS Gothic"/>
                  <w14:uncheckedState w14:val="2610" w14:font="MS Gothic"/>
                </w14:checkbox>
              </w:sdtPr>
              <w:sdtContent>
                <w:r w:rsidR="000B4EAA">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0B4EAA"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09DFD4C0" w:rsidR="00C2145A" w:rsidRPr="000B4EAA" w:rsidRDefault="00C2145A" w:rsidP="0001454D">
            <w:pPr>
              <w:rPr>
                <w:rFonts w:asciiTheme="minorHAnsi" w:hAnsiTheme="minorHAnsi"/>
                <w:b/>
                <w:sz w:val="24"/>
              </w:rPr>
            </w:pPr>
            <w:r w:rsidRPr="009D73DD">
              <w:rPr>
                <w:rFonts w:asciiTheme="minorHAnsi" w:hAnsiTheme="minorHAnsi"/>
                <w:b/>
                <w:smallCaps/>
                <w:sz w:val="24"/>
              </w:rPr>
              <w:t>Numéro</w:t>
            </w:r>
            <w:r w:rsidR="009433E7" w:rsidRPr="000B4EAA">
              <w:rPr>
                <w:rFonts w:asciiTheme="minorHAnsi" w:hAnsiTheme="minorHAnsi"/>
                <w:b/>
                <w:smallCaps/>
                <w:sz w:val="24"/>
              </w:rPr>
              <w:t xml:space="preserve"> </w:t>
            </w:r>
            <w:r w:rsidRPr="000B4EAA">
              <w:rPr>
                <w:rFonts w:asciiTheme="minorHAnsi" w:hAnsiTheme="minorHAnsi"/>
                <w:b/>
                <w:smallCaps/>
                <w:sz w:val="24"/>
              </w:rPr>
              <w:t xml:space="preserve">: </w:t>
            </w:r>
            <w:r w:rsidR="00D9005F">
              <w:rPr>
                <w:rFonts w:asciiTheme="minorHAnsi" w:hAnsiTheme="minorHAnsi"/>
                <w:b/>
                <w:smallCaps/>
                <w:sz w:val="24"/>
              </w:rPr>
              <w:t>26-MR</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7E52F43C" w:rsidR="00741D2D" w:rsidRPr="00BA4081" w:rsidRDefault="009A618C" w:rsidP="00BA4081">
            <w:pPr>
              <w:jc w:val="both"/>
              <w:rPr>
                <w:rFonts w:asciiTheme="minorHAnsi" w:hAnsiTheme="minorHAnsi" w:cs="Arial"/>
                <w:sz w:val="22"/>
                <w:szCs w:val="22"/>
              </w:rPr>
            </w:pPr>
            <w:r w:rsidRPr="009A618C">
              <w:rPr>
                <w:rFonts w:asciiTheme="minorHAnsi" w:hAnsiTheme="minorHAnsi" w:cstheme="minorHAnsi"/>
                <w:i/>
                <w:sz w:val="28"/>
                <w:szCs w:val="28"/>
              </w:rPr>
              <w:t xml:space="preserve">Achat matériels et équipements dans le cadre des formations en sauvetage – déblaiement des sapeurs-pompiers et brigadiers </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3CBAAEB4" w:rsidR="00741D2D" w:rsidRPr="001B5605" w:rsidRDefault="00540DA7" w:rsidP="00540DA7">
            <w:pPr>
              <w:rPr>
                <w:rFonts w:asciiTheme="minorHAnsi" w:hAnsiTheme="minorHAnsi"/>
                <w:b/>
                <w:caps/>
                <w:smallCaps/>
                <w:sz w:val="24"/>
              </w:rPr>
            </w:pPr>
            <w:bookmarkStart w:id="2" w:name="_Toc392669628"/>
            <w:r w:rsidRPr="00D84140">
              <w:rPr>
                <w:rFonts w:asciiTheme="minorHAnsi" w:hAnsiTheme="minorHAnsi"/>
                <w:b/>
                <w:smallCaps/>
                <w:sz w:val="24"/>
                <w:highlight w:val="green"/>
              </w:rPr>
              <w:t>MONTANT MAXIMAL DU CONTRAT :</w:t>
            </w:r>
            <w:bookmarkEnd w:id="2"/>
            <w:r w:rsidR="000B4EAA">
              <w:rPr>
                <w:rFonts w:asciiTheme="minorHAnsi" w:hAnsiTheme="minorHAnsi"/>
                <w:b/>
                <w:smallCaps/>
                <w:sz w:val="24"/>
              </w:rPr>
              <w:t xml:space="preserve"> </w:t>
            </w:r>
          </w:p>
          <w:p w14:paraId="7E809CC5" w14:textId="1329D674" w:rsidR="00741D2D" w:rsidRPr="001B5605" w:rsidRDefault="00741D2D" w:rsidP="00E953FE">
            <w:pPr>
              <w:rPr>
                <w:rFonts w:asciiTheme="minorHAnsi" w:hAnsiTheme="minorHAnsi" w:cs="Arial"/>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8A99450"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00276A43">
                    <w:rPr>
                      <w:rFonts w:asciiTheme="minorHAnsi" w:hAnsiTheme="minorHAnsi"/>
                      <w:b/>
                      <w:smallCaps/>
                      <w:sz w:val="22"/>
                      <w:szCs w:val="22"/>
                    </w:rPr>
                    <w:t xml:space="preserve"> </w:t>
                  </w:r>
                  <w:r w:rsidRPr="004E0874">
                    <w:rPr>
                      <w:rFonts w:asciiTheme="minorHAnsi" w:hAnsiTheme="minorHAnsi"/>
                      <w:b/>
                      <w:smallCaps/>
                      <w:sz w:val="22"/>
                      <w:szCs w:val="22"/>
                    </w:rPr>
                    <w:t>:</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8301DA">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6762DB3D" w:rsidR="00707B69" w:rsidRPr="00090C57" w:rsidRDefault="00F24FF2" w:rsidP="008301DA">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Il est passé</w:t>
            </w:r>
            <w:r w:rsidR="00D84140">
              <w:rPr>
                <w:rFonts w:asciiTheme="minorHAnsi" w:hAnsiTheme="minorHAnsi" w:cstheme="minorHAnsi"/>
                <w:sz w:val="22"/>
                <w:szCs w:val="22"/>
              </w:rPr>
              <w:t xml:space="preserve"> </w:t>
            </w:r>
            <w:r w:rsidR="00D84140" w:rsidRPr="00D84140">
              <w:rPr>
                <w:rFonts w:asciiTheme="minorHAnsi" w:hAnsiTheme="minorHAnsi" w:cstheme="minorHAnsi"/>
                <w:sz w:val="22"/>
                <w:szCs w:val="22"/>
              </w:rPr>
              <w:t>en</w:t>
            </w:r>
            <w:r w:rsidRPr="00D84140">
              <w:rPr>
                <w:rFonts w:asciiTheme="minorHAnsi" w:hAnsiTheme="minorHAnsi" w:cstheme="minorHAnsi"/>
                <w:sz w:val="22"/>
                <w:szCs w:val="22"/>
              </w:rPr>
              <w:t xml:space="preserve"> </w:t>
            </w:r>
            <w:r w:rsidR="00D84140" w:rsidRPr="00D84140">
              <w:rPr>
                <w:rFonts w:asciiTheme="minorHAnsi" w:hAnsiTheme="minorHAnsi" w:cstheme="minorHAnsi"/>
                <w:sz w:val="22"/>
                <w:szCs w:val="22"/>
              </w:rPr>
              <w:t>procédure adaptée en application des articles L. 2123-1 et R. 2123-1 au R. 2123-7</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329CB7B5" w14:textId="46273BF9" w:rsidR="000730DD"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6170331" w:history="1">
            <w:r w:rsidR="000730DD" w:rsidRPr="00647164">
              <w:rPr>
                <w:rStyle w:val="Lienhypertexte"/>
                <w:b/>
                <w:caps/>
                <w:noProof/>
              </w:rPr>
              <w:t>conditions PARTICULIERES – acte d’engagement</w:t>
            </w:r>
            <w:r w:rsidR="000730DD">
              <w:rPr>
                <w:noProof/>
                <w:webHidden/>
              </w:rPr>
              <w:tab/>
            </w:r>
            <w:r w:rsidR="000730DD">
              <w:rPr>
                <w:noProof/>
                <w:webHidden/>
              </w:rPr>
              <w:fldChar w:fldCharType="begin"/>
            </w:r>
            <w:r w:rsidR="000730DD">
              <w:rPr>
                <w:noProof/>
                <w:webHidden/>
              </w:rPr>
              <w:instrText xml:space="preserve"> PAGEREF _Toc236170331 \h </w:instrText>
            </w:r>
            <w:r w:rsidR="000730DD">
              <w:rPr>
                <w:noProof/>
                <w:webHidden/>
              </w:rPr>
            </w:r>
            <w:r w:rsidR="000730DD">
              <w:rPr>
                <w:noProof/>
                <w:webHidden/>
              </w:rPr>
              <w:fldChar w:fldCharType="separate"/>
            </w:r>
            <w:r w:rsidR="000730DD">
              <w:rPr>
                <w:noProof/>
                <w:webHidden/>
              </w:rPr>
              <w:t>4</w:t>
            </w:r>
            <w:r w:rsidR="000730DD">
              <w:rPr>
                <w:noProof/>
                <w:webHidden/>
              </w:rPr>
              <w:fldChar w:fldCharType="end"/>
            </w:r>
          </w:hyperlink>
        </w:p>
        <w:p w14:paraId="41407498" w14:textId="413E7338"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2" w:history="1">
            <w:r w:rsidRPr="00647164">
              <w:rPr>
                <w:rStyle w:val="Lienhypertexte"/>
                <w:b/>
                <w:caps/>
                <w:noProof/>
              </w:rPr>
              <w:t>ARTICLE 1 :</w:t>
            </w:r>
            <w:r>
              <w:rPr>
                <w:rFonts w:asciiTheme="minorHAnsi" w:eastAsiaTheme="minorEastAsia" w:hAnsiTheme="minorHAnsi" w:cstheme="minorBidi"/>
                <w:noProof/>
                <w:sz w:val="22"/>
                <w:szCs w:val="22"/>
              </w:rPr>
              <w:tab/>
            </w:r>
            <w:r w:rsidRPr="00647164">
              <w:rPr>
                <w:rStyle w:val="Lienhypertexte"/>
                <w:b/>
                <w:caps/>
                <w:noProof/>
              </w:rPr>
              <w:t>Objet du contrat</w:t>
            </w:r>
            <w:r>
              <w:rPr>
                <w:noProof/>
                <w:webHidden/>
              </w:rPr>
              <w:tab/>
            </w:r>
            <w:r>
              <w:rPr>
                <w:noProof/>
                <w:webHidden/>
              </w:rPr>
              <w:fldChar w:fldCharType="begin"/>
            </w:r>
            <w:r>
              <w:rPr>
                <w:noProof/>
                <w:webHidden/>
              </w:rPr>
              <w:instrText xml:space="preserve"> PAGEREF _Toc236170332 \h </w:instrText>
            </w:r>
            <w:r>
              <w:rPr>
                <w:noProof/>
                <w:webHidden/>
              </w:rPr>
            </w:r>
            <w:r>
              <w:rPr>
                <w:noProof/>
                <w:webHidden/>
              </w:rPr>
              <w:fldChar w:fldCharType="separate"/>
            </w:r>
            <w:r>
              <w:rPr>
                <w:noProof/>
                <w:webHidden/>
              </w:rPr>
              <w:t>5</w:t>
            </w:r>
            <w:r>
              <w:rPr>
                <w:noProof/>
                <w:webHidden/>
              </w:rPr>
              <w:fldChar w:fldCharType="end"/>
            </w:r>
          </w:hyperlink>
        </w:p>
        <w:p w14:paraId="60C5BCE4" w14:textId="573FA36E"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3" w:history="1">
            <w:r w:rsidRPr="00647164">
              <w:rPr>
                <w:rStyle w:val="Lienhypertexte"/>
                <w:b/>
                <w:caps/>
                <w:noProof/>
              </w:rPr>
              <w:t>ARTICLE 2 :</w:t>
            </w:r>
            <w:r>
              <w:rPr>
                <w:rFonts w:asciiTheme="minorHAnsi" w:eastAsiaTheme="minorEastAsia" w:hAnsiTheme="minorHAnsi" w:cstheme="minorBidi"/>
                <w:noProof/>
                <w:sz w:val="22"/>
                <w:szCs w:val="22"/>
              </w:rPr>
              <w:tab/>
            </w:r>
            <w:r w:rsidRPr="00647164">
              <w:rPr>
                <w:rStyle w:val="Lienhypertexte"/>
                <w:b/>
                <w:caps/>
                <w:noProof/>
              </w:rPr>
              <w:t>Documents contractuels</w:t>
            </w:r>
            <w:r>
              <w:rPr>
                <w:noProof/>
                <w:webHidden/>
              </w:rPr>
              <w:tab/>
            </w:r>
            <w:r>
              <w:rPr>
                <w:noProof/>
                <w:webHidden/>
              </w:rPr>
              <w:fldChar w:fldCharType="begin"/>
            </w:r>
            <w:r>
              <w:rPr>
                <w:noProof/>
                <w:webHidden/>
              </w:rPr>
              <w:instrText xml:space="preserve"> PAGEREF _Toc236170333 \h </w:instrText>
            </w:r>
            <w:r>
              <w:rPr>
                <w:noProof/>
                <w:webHidden/>
              </w:rPr>
            </w:r>
            <w:r>
              <w:rPr>
                <w:noProof/>
                <w:webHidden/>
              </w:rPr>
              <w:fldChar w:fldCharType="separate"/>
            </w:r>
            <w:r>
              <w:rPr>
                <w:noProof/>
                <w:webHidden/>
              </w:rPr>
              <w:t>5</w:t>
            </w:r>
            <w:r>
              <w:rPr>
                <w:noProof/>
                <w:webHidden/>
              </w:rPr>
              <w:fldChar w:fldCharType="end"/>
            </w:r>
          </w:hyperlink>
        </w:p>
        <w:p w14:paraId="1CEC5038" w14:textId="4904E389"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4" w:history="1">
            <w:r w:rsidRPr="00647164">
              <w:rPr>
                <w:rStyle w:val="Lienhypertexte"/>
                <w:b/>
                <w:caps/>
                <w:noProof/>
              </w:rPr>
              <w:t>ARTICLE 3 :</w:t>
            </w:r>
            <w:r>
              <w:rPr>
                <w:rFonts w:asciiTheme="minorHAnsi" w:eastAsiaTheme="minorEastAsia" w:hAnsiTheme="minorHAnsi" w:cstheme="minorBidi"/>
                <w:noProof/>
                <w:sz w:val="22"/>
                <w:szCs w:val="22"/>
              </w:rPr>
              <w:tab/>
            </w:r>
            <w:r w:rsidRPr="00647164">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_Toc236170334 \h </w:instrText>
            </w:r>
            <w:r>
              <w:rPr>
                <w:noProof/>
                <w:webHidden/>
              </w:rPr>
            </w:r>
            <w:r>
              <w:rPr>
                <w:noProof/>
                <w:webHidden/>
              </w:rPr>
              <w:fldChar w:fldCharType="separate"/>
            </w:r>
            <w:r>
              <w:rPr>
                <w:noProof/>
                <w:webHidden/>
              </w:rPr>
              <w:t>6</w:t>
            </w:r>
            <w:r>
              <w:rPr>
                <w:noProof/>
                <w:webHidden/>
              </w:rPr>
              <w:fldChar w:fldCharType="end"/>
            </w:r>
          </w:hyperlink>
        </w:p>
        <w:p w14:paraId="30CE4292" w14:textId="14ED57BD" w:rsidR="000730DD" w:rsidRDefault="000730DD">
          <w:pPr>
            <w:pStyle w:val="TM2"/>
            <w:rPr>
              <w:noProof/>
            </w:rPr>
          </w:pPr>
          <w:hyperlink w:anchor="_Toc236170335" w:history="1">
            <w:r w:rsidRPr="00647164">
              <w:rPr>
                <w:rStyle w:val="Lienhypertexte"/>
                <w:noProof/>
              </w:rPr>
              <w:t>Forme du contrat</w:t>
            </w:r>
            <w:r>
              <w:rPr>
                <w:noProof/>
                <w:webHidden/>
              </w:rPr>
              <w:tab/>
            </w:r>
            <w:r>
              <w:rPr>
                <w:noProof/>
                <w:webHidden/>
              </w:rPr>
              <w:fldChar w:fldCharType="begin"/>
            </w:r>
            <w:r>
              <w:rPr>
                <w:noProof/>
                <w:webHidden/>
              </w:rPr>
              <w:instrText xml:space="preserve"> PAGEREF _Toc236170335 \h </w:instrText>
            </w:r>
            <w:r>
              <w:rPr>
                <w:noProof/>
                <w:webHidden/>
              </w:rPr>
            </w:r>
            <w:r>
              <w:rPr>
                <w:noProof/>
                <w:webHidden/>
              </w:rPr>
              <w:fldChar w:fldCharType="separate"/>
            </w:r>
            <w:r>
              <w:rPr>
                <w:noProof/>
                <w:webHidden/>
              </w:rPr>
              <w:t>6</w:t>
            </w:r>
            <w:r>
              <w:rPr>
                <w:noProof/>
                <w:webHidden/>
              </w:rPr>
              <w:fldChar w:fldCharType="end"/>
            </w:r>
          </w:hyperlink>
        </w:p>
        <w:p w14:paraId="73DCA6CA" w14:textId="7DD388B7" w:rsidR="000730DD" w:rsidRDefault="000730DD">
          <w:pPr>
            <w:pStyle w:val="TM2"/>
            <w:rPr>
              <w:noProof/>
            </w:rPr>
          </w:pPr>
          <w:hyperlink w:anchor="_Toc236170336" w:history="1">
            <w:r w:rsidRPr="00647164">
              <w:rPr>
                <w:rStyle w:val="Lienhypertexte"/>
                <w:noProof/>
              </w:rPr>
              <w:t>Durée du contrat</w:t>
            </w:r>
            <w:r>
              <w:rPr>
                <w:noProof/>
                <w:webHidden/>
              </w:rPr>
              <w:tab/>
            </w:r>
            <w:r>
              <w:rPr>
                <w:noProof/>
                <w:webHidden/>
              </w:rPr>
              <w:fldChar w:fldCharType="begin"/>
            </w:r>
            <w:r>
              <w:rPr>
                <w:noProof/>
                <w:webHidden/>
              </w:rPr>
              <w:instrText xml:space="preserve"> PAGEREF _Toc236170336 \h </w:instrText>
            </w:r>
            <w:r>
              <w:rPr>
                <w:noProof/>
                <w:webHidden/>
              </w:rPr>
            </w:r>
            <w:r>
              <w:rPr>
                <w:noProof/>
                <w:webHidden/>
              </w:rPr>
              <w:fldChar w:fldCharType="separate"/>
            </w:r>
            <w:r>
              <w:rPr>
                <w:noProof/>
                <w:webHidden/>
              </w:rPr>
              <w:t>6</w:t>
            </w:r>
            <w:r>
              <w:rPr>
                <w:noProof/>
                <w:webHidden/>
              </w:rPr>
              <w:fldChar w:fldCharType="end"/>
            </w:r>
          </w:hyperlink>
        </w:p>
        <w:p w14:paraId="72F785B8" w14:textId="79A63C08"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37" w:history="1">
            <w:r w:rsidRPr="00647164">
              <w:rPr>
                <w:rStyle w:val="Lienhypertexte"/>
                <w:b/>
                <w:caps/>
                <w:noProof/>
              </w:rPr>
              <w:t>ARTICLE 4 :</w:t>
            </w:r>
            <w:r>
              <w:rPr>
                <w:rFonts w:asciiTheme="minorHAnsi" w:eastAsiaTheme="minorEastAsia" w:hAnsiTheme="minorHAnsi" w:cstheme="minorBidi"/>
                <w:noProof/>
                <w:sz w:val="22"/>
                <w:szCs w:val="22"/>
              </w:rPr>
              <w:tab/>
            </w:r>
            <w:r w:rsidRPr="00647164">
              <w:rPr>
                <w:rStyle w:val="Lienhypertexte"/>
                <w:b/>
                <w:caps/>
                <w:noProof/>
              </w:rPr>
              <w:t>Dispositions financiÈres</w:t>
            </w:r>
            <w:r>
              <w:rPr>
                <w:noProof/>
                <w:webHidden/>
              </w:rPr>
              <w:tab/>
            </w:r>
            <w:r>
              <w:rPr>
                <w:noProof/>
                <w:webHidden/>
              </w:rPr>
              <w:fldChar w:fldCharType="begin"/>
            </w:r>
            <w:r>
              <w:rPr>
                <w:noProof/>
                <w:webHidden/>
              </w:rPr>
              <w:instrText xml:space="preserve"> PAGEREF _Toc236170337 \h </w:instrText>
            </w:r>
            <w:r>
              <w:rPr>
                <w:noProof/>
                <w:webHidden/>
              </w:rPr>
            </w:r>
            <w:r>
              <w:rPr>
                <w:noProof/>
                <w:webHidden/>
              </w:rPr>
              <w:fldChar w:fldCharType="separate"/>
            </w:r>
            <w:r>
              <w:rPr>
                <w:noProof/>
                <w:webHidden/>
              </w:rPr>
              <w:t>6</w:t>
            </w:r>
            <w:r>
              <w:rPr>
                <w:noProof/>
                <w:webHidden/>
              </w:rPr>
              <w:fldChar w:fldCharType="end"/>
            </w:r>
          </w:hyperlink>
        </w:p>
        <w:p w14:paraId="1CD1EB3E" w14:textId="69C1650B" w:rsidR="000730DD" w:rsidRDefault="000730DD">
          <w:pPr>
            <w:pStyle w:val="TM2"/>
            <w:rPr>
              <w:noProof/>
            </w:rPr>
          </w:pPr>
          <w:hyperlink w:anchor="_Toc236170338" w:history="1">
            <w:r w:rsidRPr="00647164">
              <w:rPr>
                <w:rStyle w:val="Lienhypertexte"/>
                <w:noProof/>
              </w:rPr>
              <w:t>Montant du contrat</w:t>
            </w:r>
            <w:r>
              <w:rPr>
                <w:noProof/>
                <w:webHidden/>
              </w:rPr>
              <w:tab/>
            </w:r>
            <w:r>
              <w:rPr>
                <w:noProof/>
                <w:webHidden/>
              </w:rPr>
              <w:fldChar w:fldCharType="begin"/>
            </w:r>
            <w:r>
              <w:rPr>
                <w:noProof/>
                <w:webHidden/>
              </w:rPr>
              <w:instrText xml:space="preserve"> PAGEREF _Toc236170338 \h </w:instrText>
            </w:r>
            <w:r>
              <w:rPr>
                <w:noProof/>
                <w:webHidden/>
              </w:rPr>
            </w:r>
            <w:r>
              <w:rPr>
                <w:noProof/>
                <w:webHidden/>
              </w:rPr>
              <w:fldChar w:fldCharType="separate"/>
            </w:r>
            <w:r>
              <w:rPr>
                <w:noProof/>
                <w:webHidden/>
              </w:rPr>
              <w:t>6</w:t>
            </w:r>
            <w:r>
              <w:rPr>
                <w:noProof/>
                <w:webHidden/>
              </w:rPr>
              <w:fldChar w:fldCharType="end"/>
            </w:r>
          </w:hyperlink>
        </w:p>
        <w:p w14:paraId="3C3A65B1" w14:textId="01C2C4D1" w:rsidR="000730DD" w:rsidRDefault="000730DD">
          <w:pPr>
            <w:pStyle w:val="TM2"/>
            <w:rPr>
              <w:noProof/>
            </w:rPr>
          </w:pPr>
          <w:hyperlink w:anchor="_Toc236170339" w:history="1">
            <w:r w:rsidRPr="00647164">
              <w:rPr>
                <w:rStyle w:val="Lienhypertexte"/>
                <w:noProof/>
              </w:rPr>
              <w:t>Forme des prix</w:t>
            </w:r>
            <w:r>
              <w:rPr>
                <w:noProof/>
                <w:webHidden/>
              </w:rPr>
              <w:tab/>
            </w:r>
            <w:r>
              <w:rPr>
                <w:noProof/>
                <w:webHidden/>
              </w:rPr>
              <w:fldChar w:fldCharType="begin"/>
            </w:r>
            <w:r>
              <w:rPr>
                <w:noProof/>
                <w:webHidden/>
              </w:rPr>
              <w:instrText xml:space="preserve"> PAGEREF _Toc236170339 \h </w:instrText>
            </w:r>
            <w:r>
              <w:rPr>
                <w:noProof/>
                <w:webHidden/>
              </w:rPr>
            </w:r>
            <w:r>
              <w:rPr>
                <w:noProof/>
                <w:webHidden/>
              </w:rPr>
              <w:fldChar w:fldCharType="separate"/>
            </w:r>
            <w:r>
              <w:rPr>
                <w:noProof/>
                <w:webHidden/>
              </w:rPr>
              <w:t>6</w:t>
            </w:r>
            <w:r>
              <w:rPr>
                <w:noProof/>
                <w:webHidden/>
              </w:rPr>
              <w:fldChar w:fldCharType="end"/>
            </w:r>
          </w:hyperlink>
        </w:p>
        <w:p w14:paraId="275C0BAC" w14:textId="51269D75" w:rsidR="000730DD" w:rsidRDefault="000730DD">
          <w:pPr>
            <w:pStyle w:val="TM2"/>
            <w:rPr>
              <w:noProof/>
            </w:rPr>
          </w:pPr>
          <w:hyperlink w:anchor="_Toc236170340" w:history="1">
            <w:r w:rsidRPr="00647164">
              <w:rPr>
                <w:rStyle w:val="Lienhypertexte"/>
                <w:noProof/>
              </w:rPr>
              <w:t>Avance</w:t>
            </w:r>
            <w:r>
              <w:rPr>
                <w:noProof/>
                <w:webHidden/>
              </w:rPr>
              <w:tab/>
            </w:r>
            <w:r>
              <w:rPr>
                <w:noProof/>
                <w:webHidden/>
              </w:rPr>
              <w:fldChar w:fldCharType="begin"/>
            </w:r>
            <w:r>
              <w:rPr>
                <w:noProof/>
                <w:webHidden/>
              </w:rPr>
              <w:instrText xml:space="preserve"> PAGEREF _Toc236170340 \h </w:instrText>
            </w:r>
            <w:r>
              <w:rPr>
                <w:noProof/>
                <w:webHidden/>
              </w:rPr>
            </w:r>
            <w:r>
              <w:rPr>
                <w:noProof/>
                <w:webHidden/>
              </w:rPr>
              <w:fldChar w:fldCharType="separate"/>
            </w:r>
            <w:r>
              <w:rPr>
                <w:noProof/>
                <w:webHidden/>
              </w:rPr>
              <w:t>6</w:t>
            </w:r>
            <w:r>
              <w:rPr>
                <w:noProof/>
                <w:webHidden/>
              </w:rPr>
              <w:fldChar w:fldCharType="end"/>
            </w:r>
          </w:hyperlink>
        </w:p>
        <w:p w14:paraId="11388D32" w14:textId="0142B706" w:rsidR="000730DD" w:rsidRDefault="000730DD">
          <w:pPr>
            <w:pStyle w:val="TM2"/>
            <w:rPr>
              <w:noProof/>
            </w:rPr>
          </w:pPr>
          <w:hyperlink w:anchor="_Toc236170341" w:history="1">
            <w:r w:rsidRPr="00647164">
              <w:rPr>
                <w:rStyle w:val="Lienhypertexte"/>
                <w:noProof/>
              </w:rPr>
              <w:t>Délais de paiement et intérêts moratoires</w:t>
            </w:r>
            <w:r>
              <w:rPr>
                <w:noProof/>
                <w:webHidden/>
              </w:rPr>
              <w:tab/>
            </w:r>
            <w:r>
              <w:rPr>
                <w:noProof/>
                <w:webHidden/>
              </w:rPr>
              <w:fldChar w:fldCharType="begin"/>
            </w:r>
            <w:r>
              <w:rPr>
                <w:noProof/>
                <w:webHidden/>
              </w:rPr>
              <w:instrText xml:space="preserve"> PAGEREF _Toc236170341 \h </w:instrText>
            </w:r>
            <w:r>
              <w:rPr>
                <w:noProof/>
                <w:webHidden/>
              </w:rPr>
            </w:r>
            <w:r>
              <w:rPr>
                <w:noProof/>
                <w:webHidden/>
              </w:rPr>
              <w:fldChar w:fldCharType="separate"/>
            </w:r>
            <w:r>
              <w:rPr>
                <w:noProof/>
                <w:webHidden/>
              </w:rPr>
              <w:t>7</w:t>
            </w:r>
            <w:r>
              <w:rPr>
                <w:noProof/>
                <w:webHidden/>
              </w:rPr>
              <w:fldChar w:fldCharType="end"/>
            </w:r>
          </w:hyperlink>
        </w:p>
        <w:p w14:paraId="418D641F" w14:textId="060F4D9A" w:rsidR="000730DD" w:rsidRDefault="000730DD">
          <w:pPr>
            <w:pStyle w:val="TM2"/>
            <w:rPr>
              <w:noProof/>
            </w:rPr>
          </w:pPr>
          <w:hyperlink w:anchor="_Toc236170342" w:history="1">
            <w:r w:rsidRPr="00647164">
              <w:rPr>
                <w:rStyle w:val="Lienhypertexte"/>
                <w:noProof/>
              </w:rPr>
              <w:t>Virement bancaire</w:t>
            </w:r>
            <w:r>
              <w:rPr>
                <w:noProof/>
                <w:webHidden/>
              </w:rPr>
              <w:tab/>
            </w:r>
            <w:r>
              <w:rPr>
                <w:noProof/>
                <w:webHidden/>
              </w:rPr>
              <w:fldChar w:fldCharType="begin"/>
            </w:r>
            <w:r>
              <w:rPr>
                <w:noProof/>
                <w:webHidden/>
              </w:rPr>
              <w:instrText xml:space="preserve"> PAGEREF _Toc236170342 \h </w:instrText>
            </w:r>
            <w:r>
              <w:rPr>
                <w:noProof/>
                <w:webHidden/>
              </w:rPr>
            </w:r>
            <w:r>
              <w:rPr>
                <w:noProof/>
                <w:webHidden/>
              </w:rPr>
              <w:fldChar w:fldCharType="separate"/>
            </w:r>
            <w:r>
              <w:rPr>
                <w:noProof/>
                <w:webHidden/>
              </w:rPr>
              <w:t>7</w:t>
            </w:r>
            <w:r>
              <w:rPr>
                <w:noProof/>
                <w:webHidden/>
              </w:rPr>
              <w:fldChar w:fldCharType="end"/>
            </w:r>
          </w:hyperlink>
        </w:p>
        <w:p w14:paraId="6846D280" w14:textId="1AAE65B5" w:rsidR="000730DD" w:rsidRDefault="000730DD">
          <w:pPr>
            <w:pStyle w:val="TM2"/>
            <w:rPr>
              <w:noProof/>
            </w:rPr>
          </w:pPr>
          <w:hyperlink w:anchor="_Toc236170343" w:history="1">
            <w:r w:rsidRPr="00647164">
              <w:rPr>
                <w:rStyle w:val="Lienhypertexte"/>
                <w:noProof/>
              </w:rPr>
              <w:t>Impôts et taxes</w:t>
            </w:r>
            <w:r>
              <w:rPr>
                <w:noProof/>
                <w:webHidden/>
              </w:rPr>
              <w:tab/>
            </w:r>
            <w:r>
              <w:rPr>
                <w:noProof/>
                <w:webHidden/>
              </w:rPr>
              <w:fldChar w:fldCharType="begin"/>
            </w:r>
            <w:r>
              <w:rPr>
                <w:noProof/>
                <w:webHidden/>
              </w:rPr>
              <w:instrText xml:space="preserve"> PAGEREF _Toc236170343 \h </w:instrText>
            </w:r>
            <w:r>
              <w:rPr>
                <w:noProof/>
                <w:webHidden/>
              </w:rPr>
            </w:r>
            <w:r>
              <w:rPr>
                <w:noProof/>
                <w:webHidden/>
              </w:rPr>
              <w:fldChar w:fldCharType="separate"/>
            </w:r>
            <w:r>
              <w:rPr>
                <w:noProof/>
                <w:webHidden/>
              </w:rPr>
              <w:t>7</w:t>
            </w:r>
            <w:r>
              <w:rPr>
                <w:noProof/>
                <w:webHidden/>
              </w:rPr>
              <w:fldChar w:fldCharType="end"/>
            </w:r>
          </w:hyperlink>
        </w:p>
        <w:p w14:paraId="00065F28" w14:textId="518C7787"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44" w:history="1">
            <w:r w:rsidRPr="00647164">
              <w:rPr>
                <w:rStyle w:val="Lienhypertexte"/>
                <w:b/>
                <w:caps/>
                <w:noProof/>
              </w:rPr>
              <w:t>ARTICLE 5 :</w:t>
            </w:r>
            <w:r>
              <w:rPr>
                <w:rFonts w:asciiTheme="minorHAnsi" w:eastAsiaTheme="minorEastAsia" w:hAnsiTheme="minorHAnsi" w:cstheme="minorBidi"/>
                <w:noProof/>
                <w:sz w:val="22"/>
                <w:szCs w:val="22"/>
              </w:rPr>
              <w:tab/>
            </w:r>
            <w:r w:rsidRPr="00647164">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_Toc236170344 \h </w:instrText>
            </w:r>
            <w:r>
              <w:rPr>
                <w:noProof/>
                <w:webHidden/>
              </w:rPr>
            </w:r>
            <w:r>
              <w:rPr>
                <w:noProof/>
                <w:webHidden/>
              </w:rPr>
              <w:fldChar w:fldCharType="separate"/>
            </w:r>
            <w:r>
              <w:rPr>
                <w:noProof/>
                <w:webHidden/>
              </w:rPr>
              <w:t>7</w:t>
            </w:r>
            <w:r>
              <w:rPr>
                <w:noProof/>
                <w:webHidden/>
              </w:rPr>
              <w:fldChar w:fldCharType="end"/>
            </w:r>
          </w:hyperlink>
        </w:p>
        <w:p w14:paraId="0F7D2F2A" w14:textId="33359C97" w:rsidR="000730DD" w:rsidRDefault="000730DD">
          <w:pPr>
            <w:pStyle w:val="TM2"/>
            <w:rPr>
              <w:noProof/>
            </w:rPr>
          </w:pPr>
          <w:hyperlink w:anchor="_Toc236170345" w:history="1">
            <w:r w:rsidRPr="00647164">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_Toc236170345 \h </w:instrText>
            </w:r>
            <w:r>
              <w:rPr>
                <w:noProof/>
                <w:webHidden/>
              </w:rPr>
            </w:r>
            <w:r>
              <w:rPr>
                <w:noProof/>
                <w:webHidden/>
              </w:rPr>
              <w:fldChar w:fldCharType="separate"/>
            </w:r>
            <w:r>
              <w:rPr>
                <w:noProof/>
                <w:webHidden/>
              </w:rPr>
              <w:t>7</w:t>
            </w:r>
            <w:r>
              <w:rPr>
                <w:noProof/>
                <w:webHidden/>
              </w:rPr>
              <w:fldChar w:fldCharType="end"/>
            </w:r>
          </w:hyperlink>
        </w:p>
        <w:p w14:paraId="5087297D" w14:textId="6B806799" w:rsidR="000730DD" w:rsidRDefault="000730DD">
          <w:pPr>
            <w:pStyle w:val="TM2"/>
            <w:rPr>
              <w:noProof/>
            </w:rPr>
          </w:pPr>
          <w:hyperlink w:anchor="_Toc236170346" w:history="1">
            <w:r w:rsidRPr="00647164">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_Toc236170346 \h </w:instrText>
            </w:r>
            <w:r>
              <w:rPr>
                <w:noProof/>
                <w:webHidden/>
              </w:rPr>
            </w:r>
            <w:r>
              <w:rPr>
                <w:noProof/>
                <w:webHidden/>
              </w:rPr>
              <w:fldChar w:fldCharType="separate"/>
            </w:r>
            <w:r>
              <w:rPr>
                <w:noProof/>
                <w:webHidden/>
              </w:rPr>
              <w:t>8</w:t>
            </w:r>
            <w:r>
              <w:rPr>
                <w:noProof/>
                <w:webHidden/>
              </w:rPr>
              <w:fldChar w:fldCharType="end"/>
            </w:r>
          </w:hyperlink>
        </w:p>
        <w:p w14:paraId="6C4F6FA0" w14:textId="6ED0D11E"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47" w:history="1">
            <w:r w:rsidRPr="00647164">
              <w:rPr>
                <w:rStyle w:val="Lienhypertexte"/>
                <w:b/>
                <w:caps/>
                <w:noProof/>
              </w:rPr>
              <w:t>ARTICLE 6 :</w:t>
            </w:r>
            <w:r>
              <w:rPr>
                <w:rFonts w:asciiTheme="minorHAnsi" w:eastAsiaTheme="minorEastAsia" w:hAnsiTheme="minorHAnsi" w:cstheme="minorBidi"/>
                <w:noProof/>
                <w:sz w:val="22"/>
                <w:szCs w:val="22"/>
              </w:rPr>
              <w:tab/>
            </w:r>
            <w:r w:rsidRPr="00647164">
              <w:rPr>
                <w:rStyle w:val="Lienhypertexte"/>
                <w:b/>
                <w:caps/>
                <w:noProof/>
              </w:rPr>
              <w:t>ModalitÉs spÉcifiques d’exécution</w:t>
            </w:r>
            <w:r>
              <w:rPr>
                <w:noProof/>
                <w:webHidden/>
              </w:rPr>
              <w:tab/>
            </w:r>
            <w:r>
              <w:rPr>
                <w:noProof/>
                <w:webHidden/>
              </w:rPr>
              <w:fldChar w:fldCharType="begin"/>
            </w:r>
            <w:r>
              <w:rPr>
                <w:noProof/>
                <w:webHidden/>
              </w:rPr>
              <w:instrText xml:space="preserve"> PAGEREF _Toc236170347 \h </w:instrText>
            </w:r>
            <w:r>
              <w:rPr>
                <w:noProof/>
                <w:webHidden/>
              </w:rPr>
            </w:r>
            <w:r>
              <w:rPr>
                <w:noProof/>
                <w:webHidden/>
              </w:rPr>
              <w:fldChar w:fldCharType="separate"/>
            </w:r>
            <w:r>
              <w:rPr>
                <w:noProof/>
                <w:webHidden/>
              </w:rPr>
              <w:t>8</w:t>
            </w:r>
            <w:r>
              <w:rPr>
                <w:noProof/>
                <w:webHidden/>
              </w:rPr>
              <w:fldChar w:fldCharType="end"/>
            </w:r>
          </w:hyperlink>
        </w:p>
        <w:p w14:paraId="3E7A453C" w14:textId="2118B759" w:rsidR="000730DD" w:rsidRDefault="000730DD">
          <w:pPr>
            <w:pStyle w:val="TM2"/>
            <w:rPr>
              <w:noProof/>
            </w:rPr>
          </w:pPr>
          <w:hyperlink w:anchor="_Toc236170348" w:history="1">
            <w:r w:rsidRPr="00647164">
              <w:rPr>
                <w:rStyle w:val="Lienhypertexte"/>
                <w:rFonts w:cstheme="minorHAnsi"/>
                <w:noProof/>
              </w:rPr>
              <w:t>Délais d’exécution</w:t>
            </w:r>
            <w:r>
              <w:rPr>
                <w:noProof/>
                <w:webHidden/>
              </w:rPr>
              <w:tab/>
            </w:r>
            <w:r>
              <w:rPr>
                <w:noProof/>
                <w:webHidden/>
              </w:rPr>
              <w:fldChar w:fldCharType="begin"/>
            </w:r>
            <w:r>
              <w:rPr>
                <w:noProof/>
                <w:webHidden/>
              </w:rPr>
              <w:instrText xml:space="preserve"> PAGEREF _Toc236170348 \h </w:instrText>
            </w:r>
            <w:r>
              <w:rPr>
                <w:noProof/>
                <w:webHidden/>
              </w:rPr>
            </w:r>
            <w:r>
              <w:rPr>
                <w:noProof/>
                <w:webHidden/>
              </w:rPr>
              <w:fldChar w:fldCharType="separate"/>
            </w:r>
            <w:r>
              <w:rPr>
                <w:noProof/>
                <w:webHidden/>
              </w:rPr>
              <w:t>8</w:t>
            </w:r>
            <w:r>
              <w:rPr>
                <w:noProof/>
                <w:webHidden/>
              </w:rPr>
              <w:fldChar w:fldCharType="end"/>
            </w:r>
          </w:hyperlink>
        </w:p>
        <w:p w14:paraId="73BEEF3A" w14:textId="4A2C2616" w:rsidR="000730DD" w:rsidRDefault="000730DD">
          <w:pPr>
            <w:pStyle w:val="TM2"/>
            <w:rPr>
              <w:noProof/>
            </w:rPr>
          </w:pPr>
          <w:hyperlink w:anchor="_Toc236170349" w:history="1">
            <w:r w:rsidRPr="00647164">
              <w:rPr>
                <w:rStyle w:val="Lienhypertexte"/>
                <w:rFonts w:cstheme="minorHAnsi"/>
                <w:noProof/>
              </w:rPr>
              <w:t>Livraison</w:t>
            </w:r>
            <w:r>
              <w:rPr>
                <w:noProof/>
                <w:webHidden/>
              </w:rPr>
              <w:tab/>
            </w:r>
            <w:r>
              <w:rPr>
                <w:noProof/>
                <w:webHidden/>
              </w:rPr>
              <w:fldChar w:fldCharType="begin"/>
            </w:r>
            <w:r>
              <w:rPr>
                <w:noProof/>
                <w:webHidden/>
              </w:rPr>
              <w:instrText xml:space="preserve"> PAGEREF _Toc236170349 \h </w:instrText>
            </w:r>
            <w:r>
              <w:rPr>
                <w:noProof/>
                <w:webHidden/>
              </w:rPr>
            </w:r>
            <w:r>
              <w:rPr>
                <w:noProof/>
                <w:webHidden/>
              </w:rPr>
              <w:fldChar w:fldCharType="separate"/>
            </w:r>
            <w:r>
              <w:rPr>
                <w:noProof/>
                <w:webHidden/>
              </w:rPr>
              <w:t>8</w:t>
            </w:r>
            <w:r>
              <w:rPr>
                <w:noProof/>
                <w:webHidden/>
              </w:rPr>
              <w:fldChar w:fldCharType="end"/>
            </w:r>
          </w:hyperlink>
        </w:p>
        <w:p w14:paraId="7EEC7B81" w14:textId="16AF9932" w:rsidR="000730DD" w:rsidRDefault="000730DD">
          <w:pPr>
            <w:pStyle w:val="TM2"/>
            <w:rPr>
              <w:noProof/>
            </w:rPr>
          </w:pPr>
          <w:hyperlink w:anchor="_Toc236170350" w:history="1">
            <w:r w:rsidRPr="00647164">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_Toc236170350 \h </w:instrText>
            </w:r>
            <w:r>
              <w:rPr>
                <w:noProof/>
                <w:webHidden/>
              </w:rPr>
            </w:r>
            <w:r>
              <w:rPr>
                <w:noProof/>
                <w:webHidden/>
              </w:rPr>
              <w:fldChar w:fldCharType="separate"/>
            </w:r>
            <w:r>
              <w:rPr>
                <w:noProof/>
                <w:webHidden/>
              </w:rPr>
              <w:t>9</w:t>
            </w:r>
            <w:r>
              <w:rPr>
                <w:noProof/>
                <w:webHidden/>
              </w:rPr>
              <w:fldChar w:fldCharType="end"/>
            </w:r>
          </w:hyperlink>
        </w:p>
        <w:p w14:paraId="514AF262" w14:textId="5E4DE502" w:rsidR="000730DD" w:rsidRDefault="000730DD">
          <w:pPr>
            <w:pStyle w:val="TM2"/>
            <w:rPr>
              <w:noProof/>
            </w:rPr>
          </w:pPr>
          <w:hyperlink w:anchor="_Toc236170351" w:history="1">
            <w:r w:rsidRPr="00647164">
              <w:rPr>
                <w:rStyle w:val="Lienhypertexte"/>
                <w:rFonts w:cstheme="minorHAnsi"/>
                <w:noProof/>
              </w:rPr>
              <w:t>Langue du contrat</w:t>
            </w:r>
            <w:r>
              <w:rPr>
                <w:noProof/>
                <w:webHidden/>
              </w:rPr>
              <w:tab/>
            </w:r>
            <w:r>
              <w:rPr>
                <w:noProof/>
                <w:webHidden/>
              </w:rPr>
              <w:fldChar w:fldCharType="begin"/>
            </w:r>
            <w:r>
              <w:rPr>
                <w:noProof/>
                <w:webHidden/>
              </w:rPr>
              <w:instrText xml:space="preserve"> PAGEREF _Toc236170351 \h </w:instrText>
            </w:r>
            <w:r>
              <w:rPr>
                <w:noProof/>
                <w:webHidden/>
              </w:rPr>
            </w:r>
            <w:r>
              <w:rPr>
                <w:noProof/>
                <w:webHidden/>
              </w:rPr>
              <w:fldChar w:fldCharType="separate"/>
            </w:r>
            <w:r>
              <w:rPr>
                <w:noProof/>
                <w:webHidden/>
              </w:rPr>
              <w:t>9</w:t>
            </w:r>
            <w:r>
              <w:rPr>
                <w:noProof/>
                <w:webHidden/>
              </w:rPr>
              <w:fldChar w:fldCharType="end"/>
            </w:r>
          </w:hyperlink>
        </w:p>
        <w:p w14:paraId="43417072" w14:textId="3E92E238" w:rsidR="000730DD" w:rsidRDefault="000730DD">
          <w:pPr>
            <w:pStyle w:val="TM2"/>
            <w:rPr>
              <w:noProof/>
            </w:rPr>
          </w:pPr>
          <w:hyperlink w:anchor="_Toc236170352" w:history="1">
            <w:r w:rsidRPr="00647164">
              <w:rPr>
                <w:rStyle w:val="Lienhypertexte"/>
                <w:rFonts w:cstheme="minorHAnsi"/>
                <w:noProof/>
              </w:rPr>
              <w:t xml:space="preserve">Engagement du </w:t>
            </w:r>
            <w:r w:rsidRPr="00647164">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_Toc236170352 \h </w:instrText>
            </w:r>
            <w:r>
              <w:rPr>
                <w:noProof/>
                <w:webHidden/>
              </w:rPr>
            </w:r>
            <w:r>
              <w:rPr>
                <w:noProof/>
                <w:webHidden/>
              </w:rPr>
              <w:fldChar w:fldCharType="separate"/>
            </w:r>
            <w:r>
              <w:rPr>
                <w:noProof/>
                <w:webHidden/>
              </w:rPr>
              <w:t>9</w:t>
            </w:r>
            <w:r>
              <w:rPr>
                <w:noProof/>
                <w:webHidden/>
              </w:rPr>
              <w:fldChar w:fldCharType="end"/>
            </w:r>
          </w:hyperlink>
        </w:p>
        <w:p w14:paraId="40838CE5" w14:textId="00C5156C" w:rsidR="000730DD" w:rsidRDefault="000730DD">
          <w:pPr>
            <w:pStyle w:val="TM2"/>
            <w:rPr>
              <w:noProof/>
            </w:rPr>
          </w:pPr>
          <w:hyperlink w:anchor="_Toc236170353" w:history="1">
            <w:r w:rsidRPr="00647164">
              <w:rPr>
                <w:rStyle w:val="Lienhypertexte"/>
                <w:rFonts w:cstheme="minorHAnsi"/>
                <w:noProof/>
              </w:rPr>
              <w:t>Confidentialité</w:t>
            </w:r>
            <w:r>
              <w:rPr>
                <w:noProof/>
                <w:webHidden/>
              </w:rPr>
              <w:tab/>
            </w:r>
            <w:r>
              <w:rPr>
                <w:noProof/>
                <w:webHidden/>
              </w:rPr>
              <w:fldChar w:fldCharType="begin"/>
            </w:r>
            <w:r>
              <w:rPr>
                <w:noProof/>
                <w:webHidden/>
              </w:rPr>
              <w:instrText xml:space="preserve"> PAGEREF _Toc236170353 \h </w:instrText>
            </w:r>
            <w:r>
              <w:rPr>
                <w:noProof/>
                <w:webHidden/>
              </w:rPr>
            </w:r>
            <w:r>
              <w:rPr>
                <w:noProof/>
                <w:webHidden/>
              </w:rPr>
              <w:fldChar w:fldCharType="separate"/>
            </w:r>
            <w:r>
              <w:rPr>
                <w:noProof/>
                <w:webHidden/>
              </w:rPr>
              <w:t>10</w:t>
            </w:r>
            <w:r>
              <w:rPr>
                <w:noProof/>
                <w:webHidden/>
              </w:rPr>
              <w:fldChar w:fldCharType="end"/>
            </w:r>
          </w:hyperlink>
        </w:p>
        <w:p w14:paraId="11C111F9" w14:textId="01E747C2" w:rsidR="000730DD" w:rsidRDefault="000730DD">
          <w:pPr>
            <w:pStyle w:val="TM2"/>
            <w:rPr>
              <w:noProof/>
            </w:rPr>
          </w:pPr>
          <w:hyperlink w:anchor="_Toc236170354" w:history="1">
            <w:r w:rsidRPr="00647164">
              <w:rPr>
                <w:rStyle w:val="Lienhypertexte"/>
                <w:rFonts w:cstheme="minorHAnsi"/>
                <w:noProof/>
              </w:rPr>
              <w:t>Assurance</w:t>
            </w:r>
            <w:r>
              <w:rPr>
                <w:noProof/>
                <w:webHidden/>
              </w:rPr>
              <w:tab/>
            </w:r>
            <w:r>
              <w:rPr>
                <w:noProof/>
                <w:webHidden/>
              </w:rPr>
              <w:fldChar w:fldCharType="begin"/>
            </w:r>
            <w:r>
              <w:rPr>
                <w:noProof/>
                <w:webHidden/>
              </w:rPr>
              <w:instrText xml:space="preserve"> PAGEREF _Toc236170354 \h </w:instrText>
            </w:r>
            <w:r>
              <w:rPr>
                <w:noProof/>
                <w:webHidden/>
              </w:rPr>
            </w:r>
            <w:r>
              <w:rPr>
                <w:noProof/>
                <w:webHidden/>
              </w:rPr>
              <w:fldChar w:fldCharType="separate"/>
            </w:r>
            <w:r>
              <w:rPr>
                <w:noProof/>
                <w:webHidden/>
              </w:rPr>
              <w:t>10</w:t>
            </w:r>
            <w:r>
              <w:rPr>
                <w:noProof/>
                <w:webHidden/>
              </w:rPr>
              <w:fldChar w:fldCharType="end"/>
            </w:r>
          </w:hyperlink>
        </w:p>
        <w:p w14:paraId="36DB3CB3" w14:textId="1EEE4FF6" w:rsidR="000730DD" w:rsidRDefault="000730DD">
          <w:pPr>
            <w:pStyle w:val="TM2"/>
            <w:rPr>
              <w:noProof/>
            </w:rPr>
          </w:pPr>
          <w:hyperlink w:anchor="_Toc236170355" w:history="1">
            <w:r w:rsidRPr="00647164">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_Toc236170355 \h </w:instrText>
            </w:r>
            <w:r>
              <w:rPr>
                <w:noProof/>
                <w:webHidden/>
              </w:rPr>
            </w:r>
            <w:r>
              <w:rPr>
                <w:noProof/>
                <w:webHidden/>
              </w:rPr>
              <w:fldChar w:fldCharType="separate"/>
            </w:r>
            <w:r>
              <w:rPr>
                <w:noProof/>
                <w:webHidden/>
              </w:rPr>
              <w:t>11</w:t>
            </w:r>
            <w:r>
              <w:rPr>
                <w:noProof/>
                <w:webHidden/>
              </w:rPr>
              <w:fldChar w:fldCharType="end"/>
            </w:r>
          </w:hyperlink>
        </w:p>
        <w:p w14:paraId="13B45E32" w14:textId="764B49C3"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6" w:history="1">
            <w:r w:rsidRPr="00647164">
              <w:rPr>
                <w:rStyle w:val="Lienhypertexte"/>
                <w:rFonts w:eastAsia="Times New Roman"/>
                <w:b/>
                <w:caps/>
                <w:noProof/>
              </w:rPr>
              <w:t>ARTICLE 7 :</w:t>
            </w:r>
            <w:r>
              <w:rPr>
                <w:rFonts w:asciiTheme="minorHAnsi" w:eastAsiaTheme="minorEastAsia" w:hAnsiTheme="minorHAnsi" w:cstheme="minorBidi"/>
                <w:noProof/>
                <w:sz w:val="22"/>
                <w:szCs w:val="22"/>
              </w:rPr>
              <w:tab/>
            </w:r>
            <w:r w:rsidRPr="00647164">
              <w:rPr>
                <w:rStyle w:val="Lienhypertexte"/>
                <w:rFonts w:eastAsia="Times New Roman"/>
                <w:b/>
                <w:caps/>
                <w:noProof/>
              </w:rPr>
              <w:t>Clause environnementale ou sociale</w:t>
            </w:r>
            <w:r>
              <w:rPr>
                <w:noProof/>
                <w:webHidden/>
              </w:rPr>
              <w:tab/>
            </w:r>
            <w:r>
              <w:rPr>
                <w:noProof/>
                <w:webHidden/>
              </w:rPr>
              <w:fldChar w:fldCharType="begin"/>
            </w:r>
            <w:r>
              <w:rPr>
                <w:noProof/>
                <w:webHidden/>
              </w:rPr>
              <w:instrText xml:space="preserve"> PAGEREF _Toc236170356 \h </w:instrText>
            </w:r>
            <w:r>
              <w:rPr>
                <w:noProof/>
                <w:webHidden/>
              </w:rPr>
            </w:r>
            <w:r>
              <w:rPr>
                <w:noProof/>
                <w:webHidden/>
              </w:rPr>
              <w:fldChar w:fldCharType="separate"/>
            </w:r>
            <w:r>
              <w:rPr>
                <w:noProof/>
                <w:webHidden/>
              </w:rPr>
              <w:t>11</w:t>
            </w:r>
            <w:r>
              <w:rPr>
                <w:noProof/>
                <w:webHidden/>
              </w:rPr>
              <w:fldChar w:fldCharType="end"/>
            </w:r>
          </w:hyperlink>
        </w:p>
        <w:p w14:paraId="098E5C5D" w14:textId="376A95E6"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7" w:history="1">
            <w:r w:rsidRPr="00647164">
              <w:rPr>
                <w:rStyle w:val="Lienhypertexte"/>
                <w:b/>
                <w:caps/>
                <w:noProof/>
              </w:rPr>
              <w:t>ARTICLE 8 :</w:t>
            </w:r>
            <w:r>
              <w:rPr>
                <w:rFonts w:asciiTheme="minorHAnsi" w:eastAsiaTheme="minorEastAsia" w:hAnsiTheme="minorHAnsi" w:cstheme="minorBidi"/>
                <w:noProof/>
                <w:sz w:val="22"/>
                <w:szCs w:val="22"/>
              </w:rPr>
              <w:tab/>
            </w:r>
            <w:r w:rsidRPr="00647164">
              <w:rPr>
                <w:rStyle w:val="Lienhypertexte"/>
                <w:b/>
                <w:caps/>
                <w:noProof/>
              </w:rPr>
              <w:t>CLAUSE DE REEXAMEN</w:t>
            </w:r>
            <w:r>
              <w:rPr>
                <w:noProof/>
                <w:webHidden/>
              </w:rPr>
              <w:tab/>
            </w:r>
            <w:r>
              <w:rPr>
                <w:noProof/>
                <w:webHidden/>
              </w:rPr>
              <w:fldChar w:fldCharType="begin"/>
            </w:r>
            <w:r>
              <w:rPr>
                <w:noProof/>
                <w:webHidden/>
              </w:rPr>
              <w:instrText xml:space="preserve"> PAGEREF _Toc236170357 \h </w:instrText>
            </w:r>
            <w:r>
              <w:rPr>
                <w:noProof/>
                <w:webHidden/>
              </w:rPr>
            </w:r>
            <w:r>
              <w:rPr>
                <w:noProof/>
                <w:webHidden/>
              </w:rPr>
              <w:fldChar w:fldCharType="separate"/>
            </w:r>
            <w:r>
              <w:rPr>
                <w:noProof/>
                <w:webHidden/>
              </w:rPr>
              <w:t>12</w:t>
            </w:r>
            <w:r>
              <w:rPr>
                <w:noProof/>
                <w:webHidden/>
              </w:rPr>
              <w:fldChar w:fldCharType="end"/>
            </w:r>
          </w:hyperlink>
        </w:p>
        <w:p w14:paraId="357A181A" w14:textId="4A15B7DE"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8" w:history="1">
            <w:r w:rsidRPr="00647164">
              <w:rPr>
                <w:rStyle w:val="Lienhypertexte"/>
                <w:b/>
                <w:caps/>
                <w:noProof/>
              </w:rPr>
              <w:t>ARTICLE 9 :</w:t>
            </w:r>
            <w:r>
              <w:rPr>
                <w:rFonts w:asciiTheme="minorHAnsi" w:eastAsiaTheme="minorEastAsia" w:hAnsiTheme="minorHAnsi" w:cstheme="minorBidi"/>
                <w:noProof/>
                <w:sz w:val="22"/>
                <w:szCs w:val="22"/>
              </w:rPr>
              <w:tab/>
            </w:r>
            <w:r w:rsidRPr="00647164">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_Toc236170358 \h </w:instrText>
            </w:r>
            <w:r>
              <w:rPr>
                <w:noProof/>
                <w:webHidden/>
              </w:rPr>
            </w:r>
            <w:r>
              <w:rPr>
                <w:noProof/>
                <w:webHidden/>
              </w:rPr>
              <w:fldChar w:fldCharType="separate"/>
            </w:r>
            <w:r>
              <w:rPr>
                <w:noProof/>
                <w:webHidden/>
              </w:rPr>
              <w:t>12</w:t>
            </w:r>
            <w:r>
              <w:rPr>
                <w:noProof/>
                <w:webHidden/>
              </w:rPr>
              <w:fldChar w:fldCharType="end"/>
            </w:r>
          </w:hyperlink>
        </w:p>
        <w:p w14:paraId="27FB7FC1" w14:textId="2C007ED0"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59" w:history="1">
            <w:r w:rsidRPr="00647164">
              <w:rPr>
                <w:rStyle w:val="Lienhypertexte"/>
                <w:b/>
                <w:caps/>
                <w:noProof/>
              </w:rPr>
              <w:t>ARTICLE 10 :</w:t>
            </w:r>
            <w:r>
              <w:rPr>
                <w:rFonts w:asciiTheme="minorHAnsi" w:eastAsiaTheme="minorEastAsia" w:hAnsiTheme="minorHAnsi" w:cstheme="minorBidi"/>
                <w:noProof/>
                <w:sz w:val="22"/>
                <w:szCs w:val="22"/>
              </w:rPr>
              <w:tab/>
            </w:r>
            <w:r w:rsidRPr="00647164">
              <w:rPr>
                <w:rStyle w:val="Lienhypertexte"/>
                <w:b/>
                <w:caps/>
                <w:noProof/>
              </w:rPr>
              <w:t>pÉnalitÉs</w:t>
            </w:r>
            <w:r>
              <w:rPr>
                <w:noProof/>
                <w:webHidden/>
              </w:rPr>
              <w:tab/>
            </w:r>
            <w:r>
              <w:rPr>
                <w:noProof/>
                <w:webHidden/>
              </w:rPr>
              <w:fldChar w:fldCharType="begin"/>
            </w:r>
            <w:r>
              <w:rPr>
                <w:noProof/>
                <w:webHidden/>
              </w:rPr>
              <w:instrText xml:space="preserve"> PAGEREF _Toc236170359 \h </w:instrText>
            </w:r>
            <w:r>
              <w:rPr>
                <w:noProof/>
                <w:webHidden/>
              </w:rPr>
            </w:r>
            <w:r>
              <w:rPr>
                <w:noProof/>
                <w:webHidden/>
              </w:rPr>
              <w:fldChar w:fldCharType="separate"/>
            </w:r>
            <w:r>
              <w:rPr>
                <w:noProof/>
                <w:webHidden/>
              </w:rPr>
              <w:t>12</w:t>
            </w:r>
            <w:r>
              <w:rPr>
                <w:noProof/>
                <w:webHidden/>
              </w:rPr>
              <w:fldChar w:fldCharType="end"/>
            </w:r>
          </w:hyperlink>
        </w:p>
        <w:p w14:paraId="7660CE93" w14:textId="45CF0FE0"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0" w:history="1">
            <w:r w:rsidRPr="00647164">
              <w:rPr>
                <w:rStyle w:val="Lienhypertexte"/>
                <w:b/>
                <w:caps/>
                <w:noProof/>
              </w:rPr>
              <w:t>ARTICLE 11 :</w:t>
            </w:r>
            <w:r>
              <w:rPr>
                <w:rFonts w:asciiTheme="minorHAnsi" w:eastAsiaTheme="minorEastAsia" w:hAnsiTheme="minorHAnsi" w:cstheme="minorBidi"/>
                <w:noProof/>
                <w:sz w:val="22"/>
                <w:szCs w:val="22"/>
              </w:rPr>
              <w:tab/>
            </w:r>
            <w:r w:rsidRPr="00647164">
              <w:rPr>
                <w:rStyle w:val="Lienhypertexte"/>
                <w:b/>
                <w:caps/>
                <w:noProof/>
              </w:rPr>
              <w:t>RÉsiliation du contrat</w:t>
            </w:r>
            <w:r>
              <w:rPr>
                <w:noProof/>
                <w:webHidden/>
              </w:rPr>
              <w:tab/>
            </w:r>
            <w:r>
              <w:rPr>
                <w:noProof/>
                <w:webHidden/>
              </w:rPr>
              <w:fldChar w:fldCharType="begin"/>
            </w:r>
            <w:r>
              <w:rPr>
                <w:noProof/>
                <w:webHidden/>
              </w:rPr>
              <w:instrText xml:space="preserve"> PAGEREF _Toc236170360 \h </w:instrText>
            </w:r>
            <w:r>
              <w:rPr>
                <w:noProof/>
                <w:webHidden/>
              </w:rPr>
            </w:r>
            <w:r>
              <w:rPr>
                <w:noProof/>
                <w:webHidden/>
              </w:rPr>
              <w:fldChar w:fldCharType="separate"/>
            </w:r>
            <w:r>
              <w:rPr>
                <w:noProof/>
                <w:webHidden/>
              </w:rPr>
              <w:t>12</w:t>
            </w:r>
            <w:r>
              <w:rPr>
                <w:noProof/>
                <w:webHidden/>
              </w:rPr>
              <w:fldChar w:fldCharType="end"/>
            </w:r>
          </w:hyperlink>
        </w:p>
        <w:p w14:paraId="7AE1D7D5" w14:textId="2F69410B" w:rsidR="000730DD" w:rsidRDefault="000730DD">
          <w:pPr>
            <w:pStyle w:val="TM2"/>
            <w:rPr>
              <w:noProof/>
            </w:rPr>
          </w:pPr>
          <w:hyperlink w:anchor="_Toc236170361" w:history="1">
            <w:r w:rsidRPr="00647164">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_Toc236170361 \h </w:instrText>
            </w:r>
            <w:r>
              <w:rPr>
                <w:noProof/>
                <w:webHidden/>
              </w:rPr>
            </w:r>
            <w:r>
              <w:rPr>
                <w:noProof/>
                <w:webHidden/>
              </w:rPr>
              <w:fldChar w:fldCharType="separate"/>
            </w:r>
            <w:r>
              <w:rPr>
                <w:noProof/>
                <w:webHidden/>
              </w:rPr>
              <w:t>13</w:t>
            </w:r>
            <w:r>
              <w:rPr>
                <w:noProof/>
                <w:webHidden/>
              </w:rPr>
              <w:fldChar w:fldCharType="end"/>
            </w:r>
          </w:hyperlink>
        </w:p>
        <w:p w14:paraId="4521FF17" w14:textId="53AB1290" w:rsidR="000730DD" w:rsidRDefault="000730DD">
          <w:pPr>
            <w:pStyle w:val="TM2"/>
            <w:rPr>
              <w:noProof/>
            </w:rPr>
          </w:pPr>
          <w:hyperlink w:anchor="_Toc236170362" w:history="1">
            <w:r w:rsidRPr="00647164">
              <w:rPr>
                <w:rStyle w:val="Lienhypertexte"/>
                <w:rFonts w:cstheme="minorHAnsi"/>
                <w:noProof/>
              </w:rPr>
              <w:t>Procédure</w:t>
            </w:r>
            <w:r>
              <w:rPr>
                <w:noProof/>
                <w:webHidden/>
              </w:rPr>
              <w:tab/>
            </w:r>
            <w:r>
              <w:rPr>
                <w:noProof/>
                <w:webHidden/>
              </w:rPr>
              <w:fldChar w:fldCharType="begin"/>
            </w:r>
            <w:r>
              <w:rPr>
                <w:noProof/>
                <w:webHidden/>
              </w:rPr>
              <w:instrText xml:space="preserve"> PAGEREF _Toc236170362 \h </w:instrText>
            </w:r>
            <w:r>
              <w:rPr>
                <w:noProof/>
                <w:webHidden/>
              </w:rPr>
            </w:r>
            <w:r>
              <w:rPr>
                <w:noProof/>
                <w:webHidden/>
              </w:rPr>
              <w:fldChar w:fldCharType="separate"/>
            </w:r>
            <w:r>
              <w:rPr>
                <w:noProof/>
                <w:webHidden/>
              </w:rPr>
              <w:t>13</w:t>
            </w:r>
            <w:r>
              <w:rPr>
                <w:noProof/>
                <w:webHidden/>
              </w:rPr>
              <w:fldChar w:fldCharType="end"/>
            </w:r>
          </w:hyperlink>
        </w:p>
        <w:p w14:paraId="4443E0CF" w14:textId="540BEDE9"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3" w:history="1">
            <w:r w:rsidRPr="00647164">
              <w:rPr>
                <w:rStyle w:val="Lienhypertexte"/>
                <w:b/>
                <w:caps/>
                <w:noProof/>
              </w:rPr>
              <w:t>ARTICLE 12 :</w:t>
            </w:r>
            <w:r>
              <w:rPr>
                <w:rFonts w:asciiTheme="minorHAnsi" w:eastAsiaTheme="minorEastAsia" w:hAnsiTheme="minorHAnsi" w:cstheme="minorBidi"/>
                <w:noProof/>
                <w:sz w:val="22"/>
                <w:szCs w:val="22"/>
              </w:rPr>
              <w:tab/>
            </w:r>
            <w:r w:rsidRPr="00647164">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_Toc236170363 \h </w:instrText>
            </w:r>
            <w:r>
              <w:rPr>
                <w:noProof/>
                <w:webHidden/>
              </w:rPr>
            </w:r>
            <w:r>
              <w:rPr>
                <w:noProof/>
                <w:webHidden/>
              </w:rPr>
              <w:fldChar w:fldCharType="separate"/>
            </w:r>
            <w:r>
              <w:rPr>
                <w:noProof/>
                <w:webHidden/>
              </w:rPr>
              <w:t>13</w:t>
            </w:r>
            <w:r>
              <w:rPr>
                <w:noProof/>
                <w:webHidden/>
              </w:rPr>
              <w:fldChar w:fldCharType="end"/>
            </w:r>
          </w:hyperlink>
        </w:p>
        <w:p w14:paraId="7B143BAA" w14:textId="7C34977F"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4" w:history="1">
            <w:r w:rsidRPr="00647164">
              <w:rPr>
                <w:rStyle w:val="Lienhypertexte"/>
                <w:b/>
                <w:caps/>
                <w:noProof/>
              </w:rPr>
              <w:t>ARTICLE 13 :</w:t>
            </w:r>
            <w:r>
              <w:rPr>
                <w:rFonts w:asciiTheme="minorHAnsi" w:eastAsiaTheme="minorEastAsia" w:hAnsiTheme="minorHAnsi" w:cstheme="minorBidi"/>
                <w:noProof/>
                <w:sz w:val="22"/>
                <w:szCs w:val="22"/>
              </w:rPr>
              <w:tab/>
            </w:r>
            <w:r w:rsidRPr="00647164">
              <w:rPr>
                <w:rStyle w:val="Lienhypertexte"/>
                <w:b/>
                <w:caps/>
                <w:noProof/>
              </w:rPr>
              <w:t>Éthique</w:t>
            </w:r>
            <w:r>
              <w:rPr>
                <w:noProof/>
                <w:webHidden/>
              </w:rPr>
              <w:tab/>
            </w:r>
            <w:r>
              <w:rPr>
                <w:noProof/>
                <w:webHidden/>
              </w:rPr>
              <w:fldChar w:fldCharType="begin"/>
            </w:r>
            <w:r>
              <w:rPr>
                <w:noProof/>
                <w:webHidden/>
              </w:rPr>
              <w:instrText xml:space="preserve"> PAGEREF _Toc236170364 \h </w:instrText>
            </w:r>
            <w:r>
              <w:rPr>
                <w:noProof/>
                <w:webHidden/>
              </w:rPr>
            </w:r>
            <w:r>
              <w:rPr>
                <w:noProof/>
                <w:webHidden/>
              </w:rPr>
              <w:fldChar w:fldCharType="separate"/>
            </w:r>
            <w:r>
              <w:rPr>
                <w:noProof/>
                <w:webHidden/>
              </w:rPr>
              <w:t>13</w:t>
            </w:r>
            <w:r>
              <w:rPr>
                <w:noProof/>
                <w:webHidden/>
              </w:rPr>
              <w:fldChar w:fldCharType="end"/>
            </w:r>
          </w:hyperlink>
        </w:p>
        <w:p w14:paraId="5241DA20" w14:textId="5AB43CDB"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5" w:history="1">
            <w:r w:rsidRPr="00647164">
              <w:rPr>
                <w:rStyle w:val="Lienhypertexte"/>
                <w:b/>
                <w:caps/>
                <w:noProof/>
              </w:rPr>
              <w:t>ARTICLE 14 :</w:t>
            </w:r>
            <w:r>
              <w:rPr>
                <w:rFonts w:asciiTheme="minorHAnsi" w:eastAsiaTheme="minorEastAsia" w:hAnsiTheme="minorHAnsi" w:cstheme="minorBidi"/>
                <w:noProof/>
                <w:sz w:val="22"/>
                <w:szCs w:val="22"/>
              </w:rPr>
              <w:tab/>
            </w:r>
            <w:r w:rsidRPr="00647164">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_Toc236170365 \h </w:instrText>
            </w:r>
            <w:r>
              <w:rPr>
                <w:noProof/>
                <w:webHidden/>
              </w:rPr>
            </w:r>
            <w:r>
              <w:rPr>
                <w:noProof/>
                <w:webHidden/>
              </w:rPr>
              <w:fldChar w:fldCharType="separate"/>
            </w:r>
            <w:r>
              <w:rPr>
                <w:noProof/>
                <w:webHidden/>
              </w:rPr>
              <w:t>13</w:t>
            </w:r>
            <w:r>
              <w:rPr>
                <w:noProof/>
                <w:webHidden/>
              </w:rPr>
              <w:fldChar w:fldCharType="end"/>
            </w:r>
          </w:hyperlink>
        </w:p>
        <w:p w14:paraId="4359D0B8" w14:textId="41BB35AC"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6" w:history="1">
            <w:r w:rsidRPr="00647164">
              <w:rPr>
                <w:rStyle w:val="Lienhypertexte"/>
                <w:b/>
                <w:caps/>
                <w:noProof/>
              </w:rPr>
              <w:t>ARTICLE 15 :</w:t>
            </w:r>
            <w:r>
              <w:rPr>
                <w:rFonts w:asciiTheme="minorHAnsi" w:eastAsiaTheme="minorEastAsia" w:hAnsiTheme="minorHAnsi" w:cstheme="minorBidi"/>
                <w:noProof/>
                <w:sz w:val="22"/>
                <w:szCs w:val="22"/>
              </w:rPr>
              <w:tab/>
            </w:r>
            <w:r w:rsidRPr="00647164">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_Toc236170366 \h </w:instrText>
            </w:r>
            <w:r>
              <w:rPr>
                <w:noProof/>
                <w:webHidden/>
              </w:rPr>
            </w:r>
            <w:r>
              <w:rPr>
                <w:noProof/>
                <w:webHidden/>
              </w:rPr>
              <w:fldChar w:fldCharType="separate"/>
            </w:r>
            <w:r>
              <w:rPr>
                <w:noProof/>
                <w:webHidden/>
              </w:rPr>
              <w:t>14</w:t>
            </w:r>
            <w:r>
              <w:rPr>
                <w:noProof/>
                <w:webHidden/>
              </w:rPr>
              <w:fldChar w:fldCharType="end"/>
            </w:r>
          </w:hyperlink>
        </w:p>
        <w:p w14:paraId="67A90D8A" w14:textId="1F85D01B"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7" w:history="1">
            <w:r w:rsidRPr="00647164">
              <w:rPr>
                <w:rStyle w:val="Lienhypertexte"/>
                <w:b/>
                <w:caps/>
                <w:noProof/>
              </w:rPr>
              <w:t>ARTICLE 16 :</w:t>
            </w:r>
            <w:r>
              <w:rPr>
                <w:rFonts w:asciiTheme="minorHAnsi" w:eastAsiaTheme="minorEastAsia" w:hAnsiTheme="minorHAnsi" w:cstheme="minorBidi"/>
                <w:noProof/>
                <w:sz w:val="22"/>
                <w:szCs w:val="22"/>
              </w:rPr>
              <w:tab/>
            </w:r>
            <w:r w:rsidRPr="00647164">
              <w:rPr>
                <w:rStyle w:val="Lienhypertexte"/>
                <w:b/>
                <w:caps/>
                <w:noProof/>
              </w:rPr>
              <w:t>DÉrogationS au CCAG</w:t>
            </w:r>
            <w:r>
              <w:rPr>
                <w:noProof/>
                <w:webHidden/>
              </w:rPr>
              <w:tab/>
            </w:r>
            <w:r>
              <w:rPr>
                <w:noProof/>
                <w:webHidden/>
              </w:rPr>
              <w:fldChar w:fldCharType="begin"/>
            </w:r>
            <w:r>
              <w:rPr>
                <w:noProof/>
                <w:webHidden/>
              </w:rPr>
              <w:instrText xml:space="preserve"> PAGEREF _Toc236170367 \h </w:instrText>
            </w:r>
            <w:r>
              <w:rPr>
                <w:noProof/>
                <w:webHidden/>
              </w:rPr>
            </w:r>
            <w:r>
              <w:rPr>
                <w:noProof/>
                <w:webHidden/>
              </w:rPr>
              <w:fldChar w:fldCharType="separate"/>
            </w:r>
            <w:r>
              <w:rPr>
                <w:noProof/>
                <w:webHidden/>
              </w:rPr>
              <w:t>14</w:t>
            </w:r>
            <w:r>
              <w:rPr>
                <w:noProof/>
                <w:webHidden/>
              </w:rPr>
              <w:fldChar w:fldCharType="end"/>
            </w:r>
          </w:hyperlink>
        </w:p>
        <w:p w14:paraId="5B795A25" w14:textId="16AA1072"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8" w:history="1">
            <w:r w:rsidRPr="00647164">
              <w:rPr>
                <w:rStyle w:val="Lienhypertexte"/>
                <w:b/>
                <w:caps/>
                <w:noProof/>
              </w:rPr>
              <w:t>ARTICLE 17 :</w:t>
            </w:r>
            <w:r>
              <w:rPr>
                <w:rFonts w:asciiTheme="minorHAnsi" w:eastAsiaTheme="minorEastAsia" w:hAnsiTheme="minorHAnsi" w:cstheme="minorBidi"/>
                <w:noProof/>
                <w:sz w:val="22"/>
                <w:szCs w:val="22"/>
              </w:rPr>
              <w:tab/>
            </w:r>
            <w:r w:rsidRPr="00647164">
              <w:rPr>
                <w:rStyle w:val="Lienhypertexte"/>
                <w:b/>
                <w:caps/>
                <w:noProof/>
              </w:rPr>
              <w:t>AUDIT</w:t>
            </w:r>
            <w:r>
              <w:rPr>
                <w:noProof/>
                <w:webHidden/>
              </w:rPr>
              <w:tab/>
            </w:r>
            <w:r>
              <w:rPr>
                <w:noProof/>
                <w:webHidden/>
              </w:rPr>
              <w:fldChar w:fldCharType="begin"/>
            </w:r>
            <w:r>
              <w:rPr>
                <w:noProof/>
                <w:webHidden/>
              </w:rPr>
              <w:instrText xml:space="preserve"> PAGEREF _Toc236170368 \h </w:instrText>
            </w:r>
            <w:r>
              <w:rPr>
                <w:noProof/>
                <w:webHidden/>
              </w:rPr>
            </w:r>
            <w:r>
              <w:rPr>
                <w:noProof/>
                <w:webHidden/>
              </w:rPr>
              <w:fldChar w:fldCharType="separate"/>
            </w:r>
            <w:r>
              <w:rPr>
                <w:noProof/>
                <w:webHidden/>
              </w:rPr>
              <w:t>14</w:t>
            </w:r>
            <w:r>
              <w:rPr>
                <w:noProof/>
                <w:webHidden/>
              </w:rPr>
              <w:fldChar w:fldCharType="end"/>
            </w:r>
          </w:hyperlink>
        </w:p>
        <w:p w14:paraId="598436AD" w14:textId="68BCFE8D" w:rsidR="000730DD" w:rsidRDefault="000730DD">
          <w:pPr>
            <w:pStyle w:val="TM1"/>
            <w:tabs>
              <w:tab w:val="left" w:pos="1540"/>
              <w:tab w:val="right" w:leader="dot" w:pos="9736"/>
            </w:tabs>
            <w:rPr>
              <w:rFonts w:asciiTheme="minorHAnsi" w:eastAsiaTheme="minorEastAsia" w:hAnsiTheme="minorHAnsi" w:cstheme="minorBidi"/>
              <w:noProof/>
              <w:sz w:val="22"/>
              <w:szCs w:val="22"/>
            </w:rPr>
          </w:pPr>
          <w:hyperlink w:anchor="_Toc236170369" w:history="1">
            <w:r w:rsidRPr="00647164">
              <w:rPr>
                <w:rStyle w:val="Lienhypertexte"/>
                <w:b/>
                <w:caps/>
                <w:noProof/>
              </w:rPr>
              <w:t>ARTICLE 18 :</w:t>
            </w:r>
            <w:r>
              <w:rPr>
                <w:rFonts w:asciiTheme="minorHAnsi" w:eastAsiaTheme="minorEastAsia" w:hAnsiTheme="minorHAnsi" w:cstheme="minorBidi"/>
                <w:noProof/>
                <w:sz w:val="22"/>
                <w:szCs w:val="22"/>
              </w:rPr>
              <w:tab/>
            </w:r>
            <w:r w:rsidRPr="00647164">
              <w:rPr>
                <w:rStyle w:val="Lienhypertexte"/>
                <w:b/>
                <w:caps/>
                <w:noProof/>
              </w:rPr>
              <w:t>Dispositions finales</w:t>
            </w:r>
            <w:r>
              <w:rPr>
                <w:noProof/>
                <w:webHidden/>
              </w:rPr>
              <w:tab/>
            </w:r>
            <w:r>
              <w:rPr>
                <w:noProof/>
                <w:webHidden/>
              </w:rPr>
              <w:fldChar w:fldCharType="begin"/>
            </w:r>
            <w:r>
              <w:rPr>
                <w:noProof/>
                <w:webHidden/>
              </w:rPr>
              <w:instrText xml:space="preserve"> PAGEREF _Toc236170369 \h </w:instrText>
            </w:r>
            <w:r>
              <w:rPr>
                <w:noProof/>
                <w:webHidden/>
              </w:rPr>
            </w:r>
            <w:r>
              <w:rPr>
                <w:noProof/>
                <w:webHidden/>
              </w:rPr>
              <w:fldChar w:fldCharType="separate"/>
            </w:r>
            <w:r>
              <w:rPr>
                <w:noProof/>
                <w:webHidden/>
              </w:rPr>
              <w:t>15</w:t>
            </w:r>
            <w:r>
              <w:rPr>
                <w:noProof/>
                <w:webHidden/>
              </w:rPr>
              <w:fldChar w:fldCharType="end"/>
            </w:r>
          </w:hyperlink>
        </w:p>
        <w:p w14:paraId="403260A4" w14:textId="2835744E" w:rsidR="000730DD" w:rsidRDefault="000730DD">
          <w:pPr>
            <w:pStyle w:val="TM2"/>
            <w:rPr>
              <w:noProof/>
            </w:rPr>
          </w:pPr>
          <w:hyperlink w:anchor="_Toc236170370" w:history="1">
            <w:r w:rsidRPr="00647164">
              <w:rPr>
                <w:rStyle w:val="Lienhypertexte"/>
                <w:noProof/>
              </w:rPr>
              <w:t>Déclaration</w:t>
            </w:r>
            <w:r>
              <w:rPr>
                <w:noProof/>
                <w:webHidden/>
              </w:rPr>
              <w:tab/>
            </w:r>
            <w:r>
              <w:rPr>
                <w:noProof/>
                <w:webHidden/>
              </w:rPr>
              <w:fldChar w:fldCharType="begin"/>
            </w:r>
            <w:r>
              <w:rPr>
                <w:noProof/>
                <w:webHidden/>
              </w:rPr>
              <w:instrText xml:space="preserve"> PAGEREF _Toc236170370 \h </w:instrText>
            </w:r>
            <w:r>
              <w:rPr>
                <w:noProof/>
                <w:webHidden/>
              </w:rPr>
            </w:r>
            <w:r>
              <w:rPr>
                <w:noProof/>
                <w:webHidden/>
              </w:rPr>
              <w:fldChar w:fldCharType="separate"/>
            </w:r>
            <w:r>
              <w:rPr>
                <w:noProof/>
                <w:webHidden/>
              </w:rPr>
              <w:t>15</w:t>
            </w:r>
            <w:r>
              <w:rPr>
                <w:noProof/>
                <w:webHidden/>
              </w:rPr>
              <w:fldChar w:fldCharType="end"/>
            </w:r>
          </w:hyperlink>
        </w:p>
        <w:p w14:paraId="67B24C97" w14:textId="23F4367E" w:rsidR="000730DD" w:rsidRDefault="000730DD">
          <w:pPr>
            <w:pStyle w:val="TM1"/>
            <w:tabs>
              <w:tab w:val="right" w:leader="dot" w:pos="9736"/>
            </w:tabs>
            <w:rPr>
              <w:rFonts w:asciiTheme="minorHAnsi" w:eastAsiaTheme="minorEastAsia" w:hAnsiTheme="minorHAnsi" w:cstheme="minorBidi"/>
              <w:noProof/>
              <w:sz w:val="22"/>
              <w:szCs w:val="22"/>
            </w:rPr>
          </w:pPr>
          <w:hyperlink w:anchor="_Toc236170371" w:history="1">
            <w:r w:rsidRPr="00647164">
              <w:rPr>
                <w:rStyle w:val="Lienhypertexte"/>
                <w:b/>
                <w:caps/>
                <w:noProof/>
              </w:rPr>
              <w:t>Annexe 1 : Cahier des charges</w:t>
            </w:r>
            <w:r>
              <w:rPr>
                <w:noProof/>
                <w:webHidden/>
              </w:rPr>
              <w:tab/>
            </w:r>
            <w:r>
              <w:rPr>
                <w:noProof/>
                <w:webHidden/>
              </w:rPr>
              <w:fldChar w:fldCharType="begin"/>
            </w:r>
            <w:r>
              <w:rPr>
                <w:noProof/>
                <w:webHidden/>
              </w:rPr>
              <w:instrText xml:space="preserve"> PAGEREF _Toc236170371 \h </w:instrText>
            </w:r>
            <w:r>
              <w:rPr>
                <w:noProof/>
                <w:webHidden/>
              </w:rPr>
            </w:r>
            <w:r>
              <w:rPr>
                <w:noProof/>
                <w:webHidden/>
              </w:rPr>
              <w:fldChar w:fldCharType="separate"/>
            </w:r>
            <w:r>
              <w:rPr>
                <w:noProof/>
                <w:webHidden/>
              </w:rPr>
              <w:t>18</w:t>
            </w:r>
            <w:r>
              <w:rPr>
                <w:noProof/>
                <w:webHidden/>
              </w:rPr>
              <w:fldChar w:fldCharType="end"/>
            </w:r>
          </w:hyperlink>
        </w:p>
        <w:p w14:paraId="3E3134F7" w14:textId="3827E6AC" w:rsidR="000730DD" w:rsidRDefault="000730DD">
          <w:pPr>
            <w:pStyle w:val="TM1"/>
            <w:tabs>
              <w:tab w:val="right" w:leader="dot" w:pos="9736"/>
            </w:tabs>
            <w:rPr>
              <w:rFonts w:asciiTheme="minorHAnsi" w:eastAsiaTheme="minorEastAsia" w:hAnsiTheme="minorHAnsi" w:cstheme="minorBidi"/>
              <w:noProof/>
              <w:sz w:val="22"/>
              <w:szCs w:val="22"/>
            </w:rPr>
          </w:pPr>
          <w:hyperlink w:anchor="_Toc236170372" w:history="1">
            <w:r w:rsidRPr="00647164">
              <w:rPr>
                <w:rStyle w:val="Lienhypertexte"/>
                <w:b/>
                <w:caps/>
                <w:noProof/>
              </w:rPr>
              <w:t>Annexe 2 : BORDEREAU DES PRIX</w:t>
            </w:r>
            <w:r>
              <w:rPr>
                <w:noProof/>
                <w:webHidden/>
              </w:rPr>
              <w:tab/>
            </w:r>
            <w:r>
              <w:rPr>
                <w:noProof/>
                <w:webHidden/>
              </w:rPr>
              <w:fldChar w:fldCharType="begin"/>
            </w:r>
            <w:r>
              <w:rPr>
                <w:noProof/>
                <w:webHidden/>
              </w:rPr>
              <w:instrText xml:space="preserve"> PAGEREF _Toc236170372 \h </w:instrText>
            </w:r>
            <w:r>
              <w:rPr>
                <w:noProof/>
                <w:webHidden/>
              </w:rPr>
            </w:r>
            <w:r>
              <w:rPr>
                <w:noProof/>
                <w:webHidden/>
              </w:rPr>
              <w:fldChar w:fldCharType="separate"/>
            </w:r>
            <w:r>
              <w:rPr>
                <w:noProof/>
                <w:webHidden/>
              </w:rPr>
              <w:t>18</w:t>
            </w:r>
            <w:r>
              <w:rPr>
                <w:noProof/>
                <w:webHidden/>
              </w:rPr>
              <w:fldChar w:fldCharType="end"/>
            </w:r>
          </w:hyperlink>
        </w:p>
        <w:p w14:paraId="4F3A5836" w14:textId="6BDDAF58"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36170331"/>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proofErr w:type="gramStart"/>
            <w:r w:rsidRPr="00A86E43">
              <w:rPr>
                <w:rFonts w:asciiTheme="minorHAnsi" w:hAnsiTheme="minorHAnsi" w:cs="Arial"/>
                <w:b/>
                <w:bCs/>
                <w:sz w:val="22"/>
                <w:u w:val="single"/>
              </w:rPr>
              <w:t>d’une</w:t>
            </w:r>
            <w:proofErr w:type="gramEnd"/>
            <w:r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proofErr w:type="gramStart"/>
      <w:r w:rsidRPr="00A86E43">
        <w:rPr>
          <w:rFonts w:asciiTheme="minorHAnsi" w:hAnsiTheme="minorHAnsi" w:cs="Arial"/>
          <w:b/>
          <w:bCs/>
          <w:sz w:val="22"/>
        </w:rPr>
        <w:t>et</w:t>
      </w:r>
      <w:proofErr w:type="gramEnd"/>
      <w:r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4F6CCE22" w:rsidR="00DE1070" w:rsidRPr="00A86E43" w:rsidRDefault="005936AE" w:rsidP="00DE1070">
            <w:pPr>
              <w:pStyle w:val="a"/>
              <w:widowControl w:val="0"/>
              <w:rPr>
                <w:rFonts w:ascii="Calibri" w:hAnsi="Calibri"/>
                <w:b/>
              </w:rPr>
            </w:pPr>
            <w:r w:rsidRPr="00704574">
              <w:rPr>
                <w:rFonts w:ascii="Calibri" w:hAnsi="Calibri"/>
                <w:b/>
                <w:highlight w:val="yellow"/>
              </w:rPr>
              <w:t xml:space="preserve">NOM DU </w:t>
            </w:r>
            <w:r w:rsidR="003A0706" w:rsidRPr="00704574">
              <w:rPr>
                <w:rFonts w:ascii="Calibri" w:hAnsi="Calibri"/>
                <w:b/>
                <w:smallCaps/>
                <w:highlight w:val="yellow"/>
              </w:rPr>
              <w:t>CONTRA</w:t>
            </w:r>
            <w:r w:rsidR="00BA1028">
              <w:rPr>
                <w:rFonts w:ascii="Calibri" w:hAnsi="Calibri"/>
                <w:b/>
                <w:smallCaps/>
                <w:highlight w:val="yellow"/>
              </w:rPr>
              <w:t>C</w:t>
            </w:r>
            <w:r w:rsidR="003A0706" w:rsidRPr="00704574">
              <w:rPr>
                <w:rFonts w:ascii="Calibri" w:hAnsi="Calibri"/>
                <w:b/>
                <w:smallCaps/>
                <w:highlight w:val="yellow"/>
              </w:rPr>
              <w:t>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proofErr w:type="gramStart"/>
            <w:r w:rsidRPr="00A86E43">
              <w:rPr>
                <w:rFonts w:asciiTheme="minorHAnsi" w:hAnsiTheme="minorHAnsi" w:cs="Arial"/>
                <w:b/>
                <w:bCs/>
                <w:sz w:val="22"/>
                <w:u w:val="single"/>
              </w:rPr>
              <w:t>d’autre</w:t>
            </w:r>
            <w:proofErr w:type="gramEnd"/>
            <w:r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3B0ED578" w14:textId="1362A633" w:rsidR="0037644A" w:rsidRPr="00683D6F" w:rsidRDefault="00683D6F" w:rsidP="0037644A">
      <w:pPr>
        <w:spacing w:before="240"/>
        <w:jc w:val="both"/>
        <w:rPr>
          <w:rFonts w:asciiTheme="minorHAnsi" w:hAnsiTheme="minorHAnsi" w:cstheme="minorHAnsi"/>
          <w:b/>
          <w:sz w:val="22"/>
          <w:szCs w:val="22"/>
        </w:rPr>
      </w:pPr>
      <w:r w:rsidRPr="00683D6F">
        <w:rPr>
          <w:rFonts w:asciiTheme="minorHAnsi" w:hAnsiTheme="minorHAnsi" w:cstheme="minorHAnsi"/>
          <w:sz w:val="22"/>
          <w:szCs w:val="22"/>
        </w:rPr>
        <w:t>Le présent Contrat de travaux s’inscrit dans le cadre du projet de coopération « Phénix » ci-après dénommé le « CONTRAT PRINCIPAL », dont le code est 23SSE0C236 signé le 05/04/2024 entre Expertise France et l’Agence Française de Développement, portant sur « le projet d’appui à la Direction Générale de la Protection Civile en Haïti pour la création et l’opérationnalisation d’une Direction des Services d’Incendie et de Secours » au profit de « la population  haïtienne », mis en œuvre par EXPERTISE FRANCE</w:t>
      </w:r>
      <w:r w:rsidR="0037644A" w:rsidRPr="00683D6F">
        <w:rPr>
          <w:rFonts w:asciiTheme="minorHAnsi" w:hAnsiTheme="minorHAnsi" w:cstheme="minorHAnsi"/>
          <w:b/>
          <w:sz w:val="22"/>
          <w:szCs w:val="22"/>
        </w:rPr>
        <w:t xml:space="preserve"> </w:t>
      </w:r>
    </w:p>
    <w:p w14:paraId="0E93FE2E" w14:textId="77777777" w:rsidR="00D84140" w:rsidRDefault="00D84140" w:rsidP="0037644A">
      <w:pPr>
        <w:spacing w:before="240"/>
        <w:jc w:val="both"/>
        <w:rPr>
          <w:rFonts w:asciiTheme="minorHAnsi" w:hAnsiTheme="minorHAnsi" w:cstheme="minorHAnsi"/>
          <w:b/>
          <w:sz w:val="22"/>
          <w:szCs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36170332"/>
      <w:r w:rsidRPr="00A86E43">
        <w:rPr>
          <w:rFonts w:asciiTheme="minorHAnsi" w:hAnsiTheme="minorHAnsi"/>
          <w:b/>
          <w:caps/>
          <w:sz w:val="24"/>
          <w:u w:val="single"/>
        </w:rPr>
        <w:lastRenderedPageBreak/>
        <w:t>Objet du contrat</w:t>
      </w:r>
      <w:bookmarkEnd w:id="5"/>
    </w:p>
    <w:p w14:paraId="6D87B6F2" w14:textId="77777777" w:rsidR="00704574"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704574">
        <w:rPr>
          <w:rFonts w:asciiTheme="minorHAnsi" w:hAnsiTheme="minorHAnsi" w:cs="Arial"/>
        </w:rPr>
        <w:t> :</w:t>
      </w:r>
    </w:p>
    <w:p w14:paraId="34E60E59" w14:textId="052370E7" w:rsidR="000A6E96" w:rsidRPr="00D84140" w:rsidRDefault="00D84140" w:rsidP="0037644A">
      <w:pPr>
        <w:pStyle w:val="u"/>
        <w:widowControl w:val="0"/>
        <w:spacing w:before="240"/>
        <w:ind w:left="708"/>
        <w:rPr>
          <w:rFonts w:asciiTheme="minorHAnsi" w:hAnsiTheme="minorHAnsi" w:cs="Arial"/>
          <w:b/>
          <w:szCs w:val="22"/>
        </w:rPr>
      </w:pPr>
      <w:r w:rsidRPr="00D84140">
        <w:rPr>
          <w:rFonts w:asciiTheme="minorHAnsi" w:hAnsiTheme="minorHAnsi" w:cs="Arial"/>
          <w:b/>
          <w:i/>
          <w:szCs w:val="22"/>
        </w:rPr>
        <w:t>« </w:t>
      </w:r>
      <w:r w:rsidR="009A618C" w:rsidRPr="009A618C">
        <w:rPr>
          <w:rFonts w:asciiTheme="minorHAnsi" w:hAnsiTheme="minorHAnsi" w:cs="Arial"/>
          <w:b/>
          <w:i/>
          <w:szCs w:val="22"/>
        </w:rPr>
        <w:t xml:space="preserve">Achat matériels et équipements dans le cadre des formations en sauvetage – déblaiement des sapeurs-pompiers et </w:t>
      </w:r>
      <w:proofErr w:type="gramStart"/>
      <w:r w:rsidR="009A618C" w:rsidRPr="009A618C">
        <w:rPr>
          <w:rFonts w:asciiTheme="minorHAnsi" w:hAnsiTheme="minorHAnsi" w:cs="Arial"/>
          <w:b/>
          <w:i/>
          <w:szCs w:val="22"/>
        </w:rPr>
        <w:t>brigadiers</w:t>
      </w:r>
      <w:r w:rsidRPr="00D84140">
        <w:rPr>
          <w:rFonts w:asciiTheme="minorHAnsi" w:hAnsiTheme="minorHAnsi" w:cstheme="minorHAnsi"/>
          <w:b/>
          <w:i/>
          <w:szCs w:val="22"/>
        </w:rPr>
        <w:t>»</w:t>
      </w:r>
      <w:proofErr w:type="gramEnd"/>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36170333"/>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proofErr w:type="gramStart"/>
      <w:r w:rsidRPr="00A86E43">
        <w:rPr>
          <w:rFonts w:asciiTheme="minorHAnsi" w:hAnsiTheme="minorHAnsi" w:cstheme="minorHAnsi"/>
          <w:szCs w:val="22"/>
        </w:rPr>
        <w:t>le</w:t>
      </w:r>
      <w:proofErr w:type="gramEnd"/>
      <w:r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32ED4DFA" w:rsidR="00656639" w:rsidRDefault="00B35C7D"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651308BA" w14:textId="1B5BB2AC" w:rsidR="00F604E3" w:rsidRPr="00F604E3" w:rsidRDefault="00F604E3" w:rsidP="00F604E3">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2 bordereau des prix</w:t>
      </w:r>
      <w:r w:rsidR="0037644A">
        <w:rPr>
          <w:rFonts w:asciiTheme="minorHAnsi" w:hAnsiTheme="minorHAnsi" w:cstheme="minorHAnsi"/>
          <w:szCs w:val="22"/>
        </w:rPr>
        <w:t xml:space="preserve"> </w:t>
      </w:r>
      <w:r>
        <w:rPr>
          <w:rFonts w:asciiTheme="minorHAnsi" w:hAnsiTheme="minorHAnsi" w:cstheme="minorHAnsi"/>
          <w:szCs w:val="22"/>
        </w:rPr>
        <w:t xml:space="preserve">;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proofErr w:type="gramStart"/>
      <w:r w:rsidRPr="00A86E43">
        <w:rPr>
          <w:rFonts w:asciiTheme="minorHAnsi" w:eastAsia="Times New Roman" w:hAnsiTheme="minorHAnsi" w:cstheme="minorHAnsi"/>
          <w:sz w:val="22"/>
          <w:szCs w:val="22"/>
        </w:rPr>
        <w:t>);</w:t>
      </w:r>
      <w:proofErr w:type="gramEnd"/>
    </w:p>
    <w:p w14:paraId="4AD0908E" w14:textId="20A7D2BF"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w:t>
      </w:r>
      <w:r w:rsidR="00CA7073" w:rsidRPr="00A86E43">
        <w:rPr>
          <w:rFonts w:asciiTheme="minorHAnsi" w:hAnsiTheme="minorHAnsi" w:cstheme="minorHAnsi"/>
          <w:szCs w:val="22"/>
        </w:rPr>
        <w:t xml:space="preserve">de </w:t>
      </w:r>
      <w:r w:rsidR="00C96813" w:rsidRPr="00A86E43">
        <w:rPr>
          <w:rFonts w:asciiTheme="minorHAnsi" w:hAnsiTheme="minorHAnsi" w:cstheme="minorHAnsi"/>
          <w:szCs w:val="22"/>
        </w:rPr>
        <w:t xml:space="preserve">fournitures courantes et de </w:t>
      </w:r>
      <w:r w:rsidR="00C96813">
        <w:rPr>
          <w:rFonts w:asciiTheme="minorHAnsi" w:hAnsiTheme="minorHAnsi" w:cstheme="minorHAnsi"/>
          <w:szCs w:val="22"/>
        </w:rPr>
        <w:t>services</w:t>
      </w:r>
      <w:r w:rsidR="00CA7073">
        <w:rPr>
          <w:rFonts w:asciiTheme="minorHAnsi" w:hAnsiTheme="minorHAnsi" w:cstheme="minorHAnsi"/>
          <w:szCs w:val="22"/>
        </w:rPr>
        <w:t xml:space="preserve"> (</w:t>
      </w:r>
      <w:r w:rsidR="00C96813">
        <w:rPr>
          <w:rFonts w:asciiTheme="minorHAnsi" w:hAnsiTheme="minorHAnsi" w:cstheme="minorHAnsi"/>
          <w:szCs w:val="22"/>
        </w:rPr>
        <w:t>FCS</w:t>
      </w:r>
      <w:r w:rsidR="00CA7073">
        <w:rPr>
          <w:rFonts w:asciiTheme="minorHAnsi" w:hAnsiTheme="minorHAnsi" w:cstheme="minorHAnsi"/>
          <w:szCs w:val="22"/>
        </w:rPr>
        <w:t>)</w:t>
      </w:r>
      <w:r w:rsidR="00CA7073" w:rsidRPr="00A86E43">
        <w:rPr>
          <w:rFonts w:asciiTheme="minorHAnsi" w:hAnsiTheme="minorHAnsi" w:cstheme="minorHAnsi"/>
          <w:szCs w:val="22"/>
        </w:rPr>
        <w:t xml:space="preserve"> approuvé par l’arrêté du 30 mars </w:t>
      </w:r>
      <w:r w:rsidR="002E7338" w:rsidRPr="00A86E43">
        <w:rPr>
          <w:rFonts w:asciiTheme="minorHAnsi" w:hAnsiTheme="minorHAnsi" w:cstheme="minorHAnsi"/>
          <w:szCs w:val="22"/>
        </w:rPr>
        <w:t>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E328304" w14:textId="07747A7A" w:rsidR="00113F82" w:rsidRPr="004C4D2C" w:rsidRDefault="00996FEA" w:rsidP="005F00C9">
      <w:pPr>
        <w:pStyle w:val="w"/>
        <w:widowControl w:val="0"/>
        <w:numPr>
          <w:ilvl w:val="0"/>
          <w:numId w:val="47"/>
        </w:numPr>
        <w:spacing w:before="120"/>
        <w:rPr>
          <w:rFonts w:asciiTheme="minorHAnsi" w:hAnsiTheme="minorHAnsi" w:cstheme="minorHAnsi"/>
          <w:szCs w:val="22"/>
        </w:rPr>
      </w:pPr>
      <w:r w:rsidRPr="004C4D2C">
        <w:rPr>
          <w:rFonts w:asciiTheme="minorHAnsi" w:hAnsiTheme="minorHAnsi" w:cstheme="minorHAnsi"/>
          <w:szCs w:val="22"/>
        </w:rPr>
        <w:t xml:space="preserve">L’offre du </w:t>
      </w:r>
      <w:r w:rsidR="00AA21AB" w:rsidRPr="004C4D2C">
        <w:rPr>
          <w:rFonts w:asciiTheme="minorHAnsi" w:hAnsiTheme="minorHAnsi" w:cstheme="minorHAnsi"/>
          <w:smallCaps/>
          <w:szCs w:val="22"/>
        </w:rPr>
        <w:t>Contractant</w:t>
      </w:r>
      <w:r w:rsidR="004C4D2C" w:rsidRPr="004C4D2C">
        <w:rPr>
          <w:rFonts w:asciiTheme="minorHAnsi" w:hAnsiTheme="minorHAnsi" w:cstheme="minorHAnsi"/>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36170334"/>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36170335"/>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30817B89"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704574">
        <w:rPr>
          <w:rFonts w:asciiTheme="minorHAnsi" w:hAnsiTheme="minorHAnsi" w:cstheme="minorHAnsi"/>
          <w:szCs w:val="22"/>
        </w:rPr>
        <w:t xml:space="preserve">un </w:t>
      </w:r>
      <w:r w:rsidR="005F0451" w:rsidRPr="00A86E43">
        <w:rPr>
          <w:rFonts w:asciiTheme="minorHAnsi" w:hAnsiTheme="minorHAnsi" w:cstheme="minorHAnsi"/>
          <w:szCs w:val="22"/>
        </w:rPr>
        <w:t xml:space="preserve">marché public de fournitures </w:t>
      </w:r>
      <w:r w:rsidR="004C4D2C">
        <w:rPr>
          <w:rFonts w:asciiTheme="minorHAnsi" w:hAnsiTheme="minorHAnsi" w:cstheme="minorHAnsi"/>
          <w:szCs w:val="22"/>
        </w:rPr>
        <w:t xml:space="preserve">conclu à prix </w:t>
      </w:r>
      <w:r w:rsidR="005246CC">
        <w:rPr>
          <w:rFonts w:asciiTheme="minorHAnsi" w:hAnsiTheme="minorHAnsi" w:cstheme="minorHAnsi"/>
          <w:szCs w:val="22"/>
        </w:rPr>
        <w:t>unitaire</w:t>
      </w:r>
      <w:r w:rsidR="004C4D2C">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36170336"/>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4DCE81DD" w:rsidR="00413542" w:rsidRPr="0037644A" w:rsidRDefault="0037644A" w:rsidP="00413542">
      <w:pPr>
        <w:pStyle w:val="v"/>
        <w:widowControl w:val="0"/>
        <w:spacing w:before="120"/>
        <w:ind w:left="556" w:firstLine="0"/>
        <w:rPr>
          <w:rFonts w:asciiTheme="minorHAnsi" w:hAnsiTheme="minorHAnsi" w:cstheme="minorHAnsi"/>
        </w:rPr>
      </w:pPr>
      <w:r w:rsidRPr="0037644A">
        <w:rPr>
          <w:rFonts w:asciiTheme="minorHAnsi" w:hAnsiTheme="minorHAnsi" w:cstheme="minorHAnsi"/>
        </w:rPr>
        <w:t xml:space="preserve">Le </w:t>
      </w:r>
      <w:r>
        <w:rPr>
          <w:rFonts w:asciiTheme="minorHAnsi" w:hAnsiTheme="minorHAnsi" w:cstheme="minorHAnsi"/>
        </w:rPr>
        <w:t>contrat</w:t>
      </w:r>
      <w:r w:rsidRPr="0037644A">
        <w:rPr>
          <w:rFonts w:asciiTheme="minorHAnsi" w:hAnsiTheme="minorHAnsi" w:cstheme="minorHAnsi"/>
        </w:rPr>
        <w:t xml:space="preserve"> débute à</w:t>
      </w:r>
      <w:r>
        <w:rPr>
          <w:rFonts w:asciiTheme="minorHAnsi" w:hAnsiTheme="minorHAnsi" w:cstheme="minorHAnsi"/>
        </w:rPr>
        <w:t xml:space="preserve"> compter de s</w:t>
      </w:r>
      <w:r w:rsidRPr="0037644A">
        <w:rPr>
          <w:rFonts w:asciiTheme="minorHAnsi" w:hAnsiTheme="minorHAnsi" w:cstheme="minorHAnsi"/>
        </w:rPr>
        <w:t xml:space="preserve">a notification </w:t>
      </w:r>
      <w:r>
        <w:rPr>
          <w:rFonts w:asciiTheme="minorHAnsi" w:hAnsiTheme="minorHAnsi" w:cstheme="minorHAnsi"/>
        </w:rPr>
        <w:t>au contractant</w:t>
      </w:r>
      <w:r w:rsidRPr="0037644A">
        <w:rPr>
          <w:rFonts w:asciiTheme="minorHAnsi" w:hAnsiTheme="minorHAnsi" w:cstheme="minorHAnsi"/>
        </w:rPr>
        <w:t xml:space="preserve"> et prend fin à la réception définitive</w:t>
      </w:r>
      <w:r w:rsidR="00C96813">
        <w:rPr>
          <w:rFonts w:asciiTheme="minorHAnsi" w:hAnsiTheme="minorHAnsi" w:cstheme="minorHAnsi"/>
        </w:rPr>
        <w:t xml:space="preserve"> des fournitures</w:t>
      </w:r>
      <w:r w:rsidR="00514E77">
        <w:rPr>
          <w:rFonts w:asciiTheme="minorHAnsi" w:hAnsiTheme="minorHAnsi" w:cstheme="minorHAnsi"/>
        </w:rPr>
        <w:t xml:space="preserve">, soit un délai </w:t>
      </w:r>
      <w:r w:rsidR="00514E77" w:rsidRPr="00514E77">
        <w:rPr>
          <w:rFonts w:asciiTheme="minorHAnsi" w:hAnsiTheme="minorHAnsi" w:cstheme="minorHAnsi"/>
          <w:highlight w:val="green"/>
        </w:rPr>
        <w:t>de deux (02</w:t>
      </w:r>
      <w:r w:rsidR="004B02FD" w:rsidRPr="00514E77">
        <w:rPr>
          <w:rFonts w:asciiTheme="minorHAnsi" w:hAnsiTheme="minorHAnsi" w:cstheme="minorHAnsi"/>
          <w:highlight w:val="green"/>
        </w:rPr>
        <w:t>) mois</w:t>
      </w:r>
      <w:r w:rsidRPr="0037644A">
        <w:rPr>
          <w:rFonts w:asciiTheme="minorHAnsi" w:hAnsiTheme="minorHAnsi" w:cstheme="minorHAnsi"/>
        </w:rPr>
        <w:t>. Il n’est pas prévu une reconduction.</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3" w:name="_Toc23617033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3"/>
    </w:p>
    <w:p w14:paraId="45132ED0" w14:textId="77777777" w:rsidR="00E849ED" w:rsidRPr="00A86E43" w:rsidRDefault="00E849ED" w:rsidP="0041382E">
      <w:pPr>
        <w:pStyle w:val="Titre2"/>
        <w:spacing w:before="120" w:after="60"/>
        <w:rPr>
          <w:rFonts w:asciiTheme="minorHAnsi" w:hAnsiTheme="minorHAnsi"/>
          <w:sz w:val="22"/>
        </w:rPr>
      </w:pPr>
      <w:bookmarkStart w:id="14" w:name="_Toc392669634"/>
      <w:bookmarkStart w:id="15" w:name="_Toc524095228"/>
      <w:bookmarkStart w:id="16" w:name="_Toc236170338"/>
      <w:r w:rsidRPr="00A86E43">
        <w:rPr>
          <w:rFonts w:asciiTheme="minorHAnsi" w:hAnsiTheme="minorHAnsi"/>
          <w:sz w:val="22"/>
        </w:rPr>
        <w:t>Montant du contrat</w:t>
      </w:r>
      <w:bookmarkEnd w:id="14"/>
      <w:bookmarkEnd w:id="15"/>
      <w:bookmarkEnd w:id="16"/>
    </w:p>
    <w:p w14:paraId="3623994A" w14:textId="26BF0A9E"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du contrat s’élève à : </w:t>
      </w:r>
      <w:r w:rsidR="0081721F" w:rsidRPr="0081721F">
        <w:rPr>
          <w:rFonts w:asciiTheme="minorHAnsi" w:hAnsiTheme="minorHAnsi" w:cstheme="minorHAnsi"/>
          <w:szCs w:val="22"/>
          <w:highlight w:val="yellow"/>
        </w:rPr>
        <w:t>XXXXX</w:t>
      </w:r>
      <w:r w:rsidRPr="0081721F">
        <w:rPr>
          <w:rFonts w:asciiTheme="minorHAnsi" w:hAnsiTheme="minorHAnsi" w:cstheme="minorHAnsi"/>
          <w:szCs w:val="22"/>
          <w:highlight w:val="yellow"/>
        </w:rPr>
        <w:t xml:space="preserve"> € HT (hors taxe)</w:t>
      </w:r>
      <w:r w:rsidR="0081721F">
        <w:rPr>
          <w:rStyle w:val="Appelnotedebasdep"/>
          <w:szCs w:val="22"/>
          <w:highlight w:val="yellow"/>
        </w:rPr>
        <w:footnoteReference w:id="2"/>
      </w:r>
      <w:r w:rsidRPr="0081721F">
        <w:rPr>
          <w:rFonts w:asciiTheme="minorHAnsi" w:hAnsiTheme="minorHAnsi" w:cstheme="minorHAnsi"/>
          <w:szCs w:val="22"/>
          <w:highlight w:val="yellow"/>
        </w:rPr>
        <w:t>.</w:t>
      </w:r>
    </w:p>
    <w:p w14:paraId="0EBC6B47" w14:textId="224E309B"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 montant du contrat correspond aux prix figurant au bordereau des prix </w:t>
      </w:r>
      <w:r w:rsidR="00223C0A">
        <w:rPr>
          <w:rFonts w:asciiTheme="minorHAnsi" w:hAnsiTheme="minorHAnsi" w:cstheme="minorHAnsi"/>
          <w:szCs w:val="22"/>
        </w:rPr>
        <w:t xml:space="preserve">((Annexe 2) </w:t>
      </w:r>
      <w:r w:rsidRPr="00A86E43">
        <w:rPr>
          <w:rFonts w:asciiTheme="minorHAnsi" w:hAnsiTheme="minorHAnsi" w:cstheme="minorHAnsi"/>
          <w:szCs w:val="22"/>
        </w:rPr>
        <w:t>rapportés aux quantités réellement exécutées</w:t>
      </w:r>
      <w:r w:rsidR="00B723D5">
        <w:rPr>
          <w:rFonts w:asciiTheme="minorHAnsi" w:hAnsiTheme="minorHAnsi" w:cstheme="minorHAnsi"/>
          <w:szCs w:val="22"/>
        </w:rPr>
        <w:t xml:space="preserve"> </w:t>
      </w:r>
    </w:p>
    <w:p w14:paraId="674D1543" w14:textId="77777777" w:rsidR="00DE5419" w:rsidRDefault="00D23E07" w:rsidP="00DE5419">
      <w:pPr>
        <w:pStyle w:val="u"/>
        <w:widowControl w:val="0"/>
        <w:numPr>
          <w:ilvl w:val="12"/>
          <w:numId w:val="0"/>
        </w:numPr>
        <w:spacing w:before="120" w:after="240"/>
        <w:ind w:left="561"/>
        <w:rPr>
          <w:rFonts w:asciiTheme="minorHAnsi" w:hAnsiTheme="minorHAnsi" w:cstheme="minorHAnsi"/>
          <w:szCs w:val="22"/>
        </w:rPr>
      </w:pPr>
      <w:r w:rsidRPr="00A86E43">
        <w:rPr>
          <w:rFonts w:asciiTheme="minorHAnsi" w:hAnsiTheme="minorHAnsi" w:cstheme="minorHAnsi"/>
          <w:szCs w:val="22"/>
        </w:rPr>
        <w:t xml:space="preserve">Les prix unitaires incluent l’ensemble des frais et charges (y compris les éventuelles taxes de toute nature) auquel est soumis le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au titre du présent contrat.</w:t>
      </w:r>
      <w:r w:rsidR="00B723D5" w:rsidRPr="00A86E43">
        <w:rPr>
          <w:rFonts w:asciiTheme="minorHAnsi" w:hAnsiTheme="minorHAnsi" w:cstheme="minorHAnsi"/>
          <w:szCs w:val="22"/>
        </w:rPr>
        <w:t xml:space="preserve"> </w:t>
      </w:r>
    </w:p>
    <w:tbl>
      <w:tblPr>
        <w:tblStyle w:val="Grilledutableau"/>
        <w:tblW w:w="0" w:type="auto"/>
        <w:tblInd w:w="561" w:type="dxa"/>
        <w:tblLook w:val="04A0" w:firstRow="1" w:lastRow="0" w:firstColumn="1" w:lastColumn="0" w:noHBand="0" w:noVBand="1"/>
      </w:tblPr>
      <w:tblGrid>
        <w:gridCol w:w="9175"/>
      </w:tblGrid>
      <w:tr w:rsidR="00DE5419" w14:paraId="095C8F34" w14:textId="77777777" w:rsidTr="00DE5419">
        <w:trPr>
          <w:trHeight w:val="891"/>
        </w:trPr>
        <w:tc>
          <w:tcPr>
            <w:tcW w:w="9736" w:type="dxa"/>
            <w:tcBorders>
              <w:top w:val="single" w:sz="4" w:space="0" w:color="auto"/>
              <w:left w:val="single" w:sz="4" w:space="0" w:color="auto"/>
              <w:bottom w:val="single" w:sz="4" w:space="0" w:color="auto"/>
              <w:right w:val="single" w:sz="4" w:space="0" w:color="auto"/>
            </w:tcBorders>
            <w:hideMark/>
          </w:tcPr>
          <w:p w14:paraId="13359332" w14:textId="77777777" w:rsidR="00DE5419" w:rsidRDefault="00DE5419">
            <w:pPr>
              <w:pStyle w:val="u"/>
              <w:widowControl w:val="0"/>
              <w:numPr>
                <w:ilvl w:val="12"/>
                <w:numId w:val="0"/>
              </w:numPr>
              <w:spacing w:before="120" w:after="240"/>
              <w:rPr>
                <w:rFonts w:asciiTheme="minorHAnsi" w:hAnsiTheme="minorHAnsi" w:cstheme="minorHAnsi"/>
                <w:b/>
                <w:bCs/>
                <w:szCs w:val="22"/>
              </w:rPr>
            </w:pPr>
            <w:r w:rsidRPr="00DE5419">
              <w:rPr>
                <w:rFonts w:asciiTheme="minorHAnsi" w:hAnsiTheme="minorHAnsi" w:cstheme="minorHAnsi"/>
                <w:b/>
                <w:bCs/>
                <w:color w:val="FF0000"/>
                <w:szCs w:val="22"/>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3D0E8AFB" w14:textId="77777777" w:rsidR="000A6D39" w:rsidRPr="00A86E43" w:rsidRDefault="000A6D39" w:rsidP="000A6D39">
      <w:pPr>
        <w:pStyle w:val="Titre2"/>
        <w:spacing w:before="120" w:after="60"/>
        <w:rPr>
          <w:rFonts w:asciiTheme="minorHAnsi" w:hAnsiTheme="minorHAnsi"/>
          <w:sz w:val="22"/>
        </w:rPr>
      </w:pPr>
      <w:bookmarkStart w:id="17" w:name="_Toc236170339"/>
      <w:bookmarkStart w:id="18" w:name="_Toc392669637"/>
      <w:r w:rsidRPr="00A86E43">
        <w:rPr>
          <w:rFonts w:asciiTheme="minorHAnsi" w:hAnsiTheme="minorHAnsi"/>
          <w:sz w:val="22"/>
        </w:rPr>
        <w:t>Forme des prix</w:t>
      </w:r>
      <w:bookmarkEnd w:id="17"/>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223C0A">
        <w:rPr>
          <w:rFonts w:asciiTheme="minorHAnsi" w:hAnsiTheme="minorHAnsi" w:cstheme="minorHAnsi"/>
          <w:szCs w:val="22"/>
        </w:rPr>
        <w:t>Les prix sont</w:t>
      </w:r>
      <w:r w:rsidR="00064FD8" w:rsidRPr="00223C0A">
        <w:rPr>
          <w:rFonts w:asciiTheme="minorHAnsi" w:hAnsiTheme="minorHAnsi" w:cstheme="minorHAnsi"/>
          <w:szCs w:val="22"/>
        </w:rPr>
        <w:t xml:space="preserve"> réputés</w:t>
      </w:r>
      <w:r w:rsidRPr="00223C0A">
        <w:rPr>
          <w:rFonts w:asciiTheme="minorHAnsi" w:hAnsiTheme="minorHAnsi" w:cstheme="minorHAnsi"/>
          <w:szCs w:val="22"/>
        </w:rPr>
        <w:t xml:space="preserve"> fermes</w:t>
      </w:r>
      <w:r w:rsidR="00064FD8" w:rsidRPr="00223C0A">
        <w:rPr>
          <w:rFonts w:asciiTheme="minorHAnsi" w:hAnsiTheme="minorHAnsi" w:cstheme="minorHAnsi"/>
          <w:szCs w:val="22"/>
        </w:rPr>
        <w:t xml:space="preserve"> et</w:t>
      </w:r>
      <w:r w:rsidR="00853098" w:rsidRPr="00223C0A">
        <w:rPr>
          <w:rFonts w:asciiTheme="minorHAnsi" w:hAnsiTheme="minorHAnsi" w:cstheme="minorHAnsi"/>
          <w:szCs w:val="22"/>
        </w:rPr>
        <w:t xml:space="preserve"> </w:t>
      </w:r>
      <w:r w:rsidRPr="00223C0A">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19" w:name="_Toc236170340"/>
      <w:r w:rsidRPr="00A86E43">
        <w:rPr>
          <w:rFonts w:asciiTheme="minorHAnsi" w:hAnsiTheme="minorHAnsi"/>
          <w:sz w:val="22"/>
        </w:rPr>
        <w:t>Avance</w:t>
      </w:r>
      <w:bookmarkEnd w:id="19"/>
    </w:p>
    <w:p w14:paraId="337D1195" w14:textId="110FE80C" w:rsidR="003461F6" w:rsidRPr="003461F6" w:rsidRDefault="003461F6" w:rsidP="003461F6">
      <w:pPr>
        <w:pStyle w:val="u"/>
        <w:widowControl w:val="0"/>
        <w:numPr>
          <w:ilvl w:val="12"/>
          <w:numId w:val="0"/>
        </w:numPr>
        <w:spacing w:after="120"/>
        <w:ind w:left="561"/>
        <w:jc w:val="left"/>
        <w:rPr>
          <w:rFonts w:asciiTheme="minorHAnsi" w:hAnsiTheme="minorHAnsi" w:cstheme="minorHAnsi"/>
          <w:szCs w:val="22"/>
        </w:rPr>
      </w:pPr>
      <w:r w:rsidRPr="003461F6">
        <w:rPr>
          <w:rFonts w:asciiTheme="minorHAnsi" w:hAnsiTheme="minorHAnsi" w:cstheme="minorHAnsi"/>
          <w:szCs w:val="22"/>
          <w:highlight w:val="green"/>
        </w:rPr>
        <w:t xml:space="preserve">Une avance de </w:t>
      </w:r>
      <w:r>
        <w:rPr>
          <w:rFonts w:asciiTheme="minorHAnsi" w:hAnsiTheme="minorHAnsi" w:cstheme="minorHAnsi"/>
          <w:szCs w:val="22"/>
          <w:highlight w:val="green"/>
        </w:rPr>
        <w:t>1</w:t>
      </w:r>
      <w:r w:rsidRPr="003461F6">
        <w:rPr>
          <w:rFonts w:asciiTheme="minorHAnsi" w:hAnsiTheme="minorHAnsi" w:cstheme="minorHAnsi"/>
          <w:szCs w:val="22"/>
          <w:highlight w:val="green"/>
        </w:rPr>
        <w:t xml:space="preserve">0% est accordée au </w:t>
      </w:r>
      <w:r w:rsidRPr="003461F6">
        <w:rPr>
          <w:rFonts w:asciiTheme="minorHAnsi" w:hAnsiTheme="minorHAnsi" w:cstheme="minorHAnsi"/>
          <w:smallCaps/>
          <w:szCs w:val="22"/>
          <w:highlight w:val="green"/>
        </w:rPr>
        <w:t>Contractant</w:t>
      </w:r>
      <w:r w:rsidRPr="003461F6">
        <w:rPr>
          <w:rFonts w:asciiTheme="minorHAnsi" w:hAnsiTheme="minorHAnsi" w:cstheme="minorHAnsi"/>
          <w:szCs w:val="22"/>
          <w:highlight w:val="green"/>
        </w:rPr>
        <w:t xml:space="preserve"> à compter de la notification du présent Contrat.</w:t>
      </w:r>
      <w:r w:rsidRPr="003461F6">
        <w:rPr>
          <w:rFonts w:asciiTheme="minorHAnsi" w:hAnsiTheme="minorHAnsi" w:cstheme="minorHAnsi"/>
          <w:szCs w:val="22"/>
        </w:rPr>
        <w:t xml:space="preserve"> </w:t>
      </w:r>
    </w:p>
    <w:p w14:paraId="605CB312" w14:textId="77777777" w:rsidR="003461F6" w:rsidRPr="003461F6" w:rsidRDefault="003461F6" w:rsidP="003461F6">
      <w:pPr>
        <w:widowControl w:val="0"/>
        <w:numPr>
          <w:ilvl w:val="12"/>
          <w:numId w:val="0"/>
        </w:numPr>
        <w:overflowPunct w:val="0"/>
        <w:autoSpaceDE w:val="0"/>
        <w:autoSpaceDN w:val="0"/>
        <w:adjustRightInd w:val="0"/>
        <w:spacing w:after="120" w:line="240" w:lineRule="auto"/>
        <w:ind w:left="561"/>
        <w:textAlignment w:val="baseline"/>
        <w:rPr>
          <w:rFonts w:asciiTheme="minorHAnsi" w:eastAsia="Times New Roman" w:hAnsiTheme="minorHAnsi" w:cstheme="minorHAnsi"/>
          <w:sz w:val="22"/>
          <w:szCs w:val="22"/>
          <w:highlight w:val="green"/>
        </w:rPr>
      </w:pPr>
      <w:r w:rsidRPr="003461F6">
        <w:rPr>
          <w:rFonts w:asciiTheme="minorHAnsi" w:eastAsia="Times New Roman" w:hAnsiTheme="minorHAnsi" w:cstheme="minorHAnsi"/>
          <w:sz w:val="22"/>
          <w:szCs w:val="22"/>
          <w:highlight w:val="green"/>
        </w:rPr>
        <w:t>Une éventuelle reconduction de durée d’exécution du Contrat n’ouvre pas droit au versement d’avance complémentaire.</w:t>
      </w:r>
    </w:p>
    <w:p w14:paraId="634AE348" w14:textId="74F0630D" w:rsidR="00EF3C34" w:rsidRPr="003461F6" w:rsidRDefault="003461F6" w:rsidP="003461F6">
      <w:pPr>
        <w:widowControl w:val="0"/>
        <w:numPr>
          <w:ilvl w:val="12"/>
          <w:numId w:val="0"/>
        </w:numPr>
        <w:overflowPunct w:val="0"/>
        <w:autoSpaceDE w:val="0"/>
        <w:autoSpaceDN w:val="0"/>
        <w:adjustRightInd w:val="0"/>
        <w:spacing w:after="120" w:line="240" w:lineRule="auto"/>
        <w:ind w:left="561"/>
        <w:textAlignment w:val="baseline"/>
        <w:rPr>
          <w:rFonts w:asciiTheme="minorHAnsi" w:eastAsia="Times New Roman" w:hAnsiTheme="minorHAnsi" w:cstheme="minorHAnsi"/>
          <w:sz w:val="22"/>
          <w:szCs w:val="22"/>
        </w:rPr>
      </w:pPr>
      <w:r w:rsidRPr="003461F6">
        <w:rPr>
          <w:rFonts w:asciiTheme="minorHAnsi" w:eastAsia="Times New Roman" w:hAnsiTheme="minorHAnsi" w:cstheme="minorHAnsi"/>
          <w:sz w:val="22"/>
          <w:szCs w:val="22"/>
          <w:highlight w:val="green"/>
        </w:rPr>
        <w:t>L’avance doit être entièrement reversée lorsque le montant de ce cumul des paiements atteint 60% du prix du poste.</w:t>
      </w:r>
    </w:p>
    <w:p w14:paraId="4A52E1DD" w14:textId="5941E443" w:rsidR="003461F6" w:rsidRPr="003461F6" w:rsidRDefault="003461F6" w:rsidP="003461F6">
      <w:pPr>
        <w:widowControl w:val="0"/>
        <w:overflowPunct w:val="0"/>
        <w:autoSpaceDE w:val="0"/>
        <w:autoSpaceDN w:val="0"/>
        <w:adjustRightInd w:val="0"/>
        <w:spacing w:line="240" w:lineRule="auto"/>
        <w:ind w:left="284"/>
        <w:jc w:val="both"/>
        <w:textAlignment w:val="baseline"/>
        <w:rPr>
          <w:rFonts w:asciiTheme="minorHAnsi" w:eastAsia="Times New Roman" w:hAnsiTheme="minorHAnsi" w:cs="Arial"/>
          <w:b/>
          <w:sz w:val="22"/>
        </w:rPr>
      </w:pPr>
      <w:r w:rsidRPr="003461F6">
        <w:rPr>
          <w:rFonts w:asciiTheme="minorHAnsi" w:eastAsia="Times New Roman" w:hAnsiTheme="minorHAnsi" w:cs="Arial"/>
          <w:b/>
          <w:sz w:val="22"/>
        </w:rPr>
        <w:t>Acomptes</w:t>
      </w:r>
      <w:r>
        <w:rPr>
          <w:rFonts w:asciiTheme="minorHAnsi" w:eastAsia="Times New Roman" w:hAnsiTheme="minorHAnsi" w:cs="Arial"/>
          <w:b/>
          <w:sz w:val="22"/>
        </w:rPr>
        <w:t>/Soldes</w:t>
      </w:r>
    </w:p>
    <w:p w14:paraId="68AFA589" w14:textId="3C690AB0" w:rsidR="003461F6" w:rsidRPr="00950939" w:rsidRDefault="003461F6" w:rsidP="004330E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Arial"/>
          <w:sz w:val="22"/>
          <w:szCs w:val="22"/>
          <w:highlight w:val="green"/>
        </w:rPr>
      </w:pPr>
      <w:r w:rsidRPr="00950939">
        <w:rPr>
          <w:rFonts w:asciiTheme="minorHAnsi" w:eastAsia="Times New Roman" w:hAnsiTheme="minorHAnsi" w:cs="Arial"/>
          <w:sz w:val="22"/>
          <w:szCs w:val="22"/>
          <w:highlight w:val="green"/>
        </w:rPr>
        <w:t>L’exécution des prestations</w:t>
      </w:r>
      <w:r w:rsidR="004330E2" w:rsidRPr="00950939">
        <w:rPr>
          <w:rFonts w:asciiTheme="minorHAnsi" w:eastAsia="Times New Roman" w:hAnsiTheme="minorHAnsi" w:cs="Arial"/>
          <w:sz w:val="22"/>
          <w:szCs w:val="22"/>
          <w:highlight w:val="green"/>
        </w:rPr>
        <w:t xml:space="preserve"> dues au titre du contrat</w:t>
      </w:r>
      <w:r w:rsidRPr="00950939">
        <w:rPr>
          <w:rFonts w:asciiTheme="minorHAnsi" w:eastAsia="Times New Roman" w:hAnsiTheme="minorHAnsi" w:cs="Arial"/>
          <w:sz w:val="22"/>
          <w:szCs w:val="22"/>
          <w:highlight w:val="green"/>
        </w:rPr>
        <w:t xml:space="preserve"> ouvre droit</w:t>
      </w:r>
      <w:r w:rsidR="004330E2" w:rsidRPr="00950939">
        <w:rPr>
          <w:rFonts w:asciiTheme="minorHAnsi" w:eastAsia="Times New Roman" w:hAnsiTheme="minorHAnsi" w:cs="Arial"/>
          <w:sz w:val="22"/>
          <w:szCs w:val="22"/>
          <w:highlight w:val="green"/>
        </w:rPr>
        <w:t xml:space="preserve"> au versement d’</w:t>
      </w:r>
      <w:r w:rsidRPr="00950939">
        <w:rPr>
          <w:rFonts w:asciiTheme="minorHAnsi" w:eastAsia="Times New Roman" w:hAnsiTheme="minorHAnsi" w:cs="Arial"/>
          <w:sz w:val="22"/>
          <w:szCs w:val="22"/>
          <w:highlight w:val="green"/>
        </w:rPr>
        <w:t xml:space="preserve">acomptes </w:t>
      </w:r>
      <w:r w:rsidR="004330E2" w:rsidRPr="00950939">
        <w:rPr>
          <w:rFonts w:asciiTheme="minorHAnsi" w:eastAsia="Times New Roman" w:hAnsiTheme="minorHAnsi" w:cs="Arial"/>
          <w:sz w:val="22"/>
          <w:szCs w:val="22"/>
          <w:highlight w:val="green"/>
        </w:rPr>
        <w:t>conformément à l’échéancier suivant :</w:t>
      </w:r>
    </w:p>
    <w:p w14:paraId="7D24B48A" w14:textId="77777777" w:rsidR="004330E2" w:rsidRPr="00950939" w:rsidRDefault="004330E2" w:rsidP="004330E2">
      <w:pPr>
        <w:pStyle w:val="Paragraphedeliste"/>
        <w:widowControl w:val="0"/>
        <w:numPr>
          <w:ilvl w:val="0"/>
          <w:numId w:val="66"/>
        </w:numPr>
        <w:overflowPunct w:val="0"/>
        <w:autoSpaceDE w:val="0"/>
        <w:autoSpaceDN w:val="0"/>
        <w:adjustRightInd w:val="0"/>
        <w:spacing w:after="120" w:line="240" w:lineRule="auto"/>
        <w:jc w:val="both"/>
        <w:textAlignment w:val="baseline"/>
        <w:rPr>
          <w:rFonts w:asciiTheme="minorHAnsi" w:eastAsia="Times New Roman" w:hAnsiTheme="minorHAnsi" w:cs="Arial"/>
          <w:sz w:val="22"/>
          <w:szCs w:val="22"/>
          <w:highlight w:val="green"/>
        </w:rPr>
      </w:pPr>
      <w:r w:rsidRPr="00950939">
        <w:rPr>
          <w:rFonts w:asciiTheme="minorHAnsi" w:eastAsia="Times New Roman" w:hAnsiTheme="minorHAnsi" w:cs="Arial"/>
          <w:sz w:val="22"/>
          <w:szCs w:val="22"/>
          <w:highlight w:val="green"/>
        </w:rPr>
        <w:lastRenderedPageBreak/>
        <w:t xml:space="preserve">40% à la remise des documents d’embarquement et du certificat d’assurance matérialisant le transfert de propriété. </w:t>
      </w:r>
    </w:p>
    <w:p w14:paraId="404CAEDA" w14:textId="59A6C06C" w:rsidR="00950939" w:rsidRPr="00950939" w:rsidRDefault="004330E2" w:rsidP="00950939">
      <w:pPr>
        <w:pStyle w:val="Paragraphedeliste"/>
        <w:widowControl w:val="0"/>
        <w:numPr>
          <w:ilvl w:val="0"/>
          <w:numId w:val="66"/>
        </w:numPr>
        <w:overflowPunct w:val="0"/>
        <w:autoSpaceDE w:val="0"/>
        <w:autoSpaceDN w:val="0"/>
        <w:adjustRightInd w:val="0"/>
        <w:spacing w:after="120" w:line="240" w:lineRule="auto"/>
        <w:jc w:val="both"/>
        <w:textAlignment w:val="baseline"/>
        <w:rPr>
          <w:rFonts w:asciiTheme="minorHAnsi" w:eastAsia="Times New Roman" w:hAnsiTheme="minorHAnsi" w:cs="Arial"/>
          <w:sz w:val="22"/>
          <w:szCs w:val="22"/>
          <w:highlight w:val="green"/>
        </w:rPr>
      </w:pPr>
      <w:r w:rsidRPr="00950939">
        <w:rPr>
          <w:rFonts w:asciiTheme="minorHAnsi" w:eastAsia="Times New Roman" w:hAnsiTheme="minorHAnsi" w:cs="Arial"/>
          <w:sz w:val="22"/>
          <w:szCs w:val="22"/>
          <w:highlight w:val="green"/>
        </w:rPr>
        <w:t xml:space="preserve">60% à la livraison finales dans les </w:t>
      </w:r>
      <w:r w:rsidRPr="00950939">
        <w:rPr>
          <w:rFonts w:asciiTheme="minorHAnsi" w:eastAsia="Times New Roman" w:hAnsiTheme="minorHAnsi" w:cs="Arial"/>
          <w:sz w:val="22"/>
          <w:szCs w:val="22"/>
          <w:highlight w:val="yellow"/>
        </w:rPr>
        <w:t>locaux d</w:t>
      </w:r>
      <w:r w:rsidR="00D9005F">
        <w:rPr>
          <w:rFonts w:asciiTheme="minorHAnsi" w:eastAsia="Times New Roman" w:hAnsiTheme="minorHAnsi" w:cs="Arial"/>
          <w:sz w:val="22"/>
          <w:szCs w:val="22"/>
          <w:highlight w:val="yellow"/>
        </w:rPr>
        <w:t xml:space="preserve">’Expertise France en Haïti, Cap-Haïtien </w:t>
      </w:r>
      <w:r w:rsidRPr="00950939">
        <w:rPr>
          <w:rFonts w:asciiTheme="minorHAnsi" w:eastAsia="Times New Roman" w:hAnsiTheme="minorHAnsi" w:cs="Arial"/>
          <w:sz w:val="22"/>
          <w:szCs w:val="22"/>
          <w:highlight w:val="green"/>
        </w:rPr>
        <w:t>accompagné du Procès-Verbal de réception</w:t>
      </w:r>
      <w:r w:rsidR="003461F6" w:rsidRPr="00950939">
        <w:rPr>
          <w:rFonts w:asciiTheme="minorHAnsi" w:eastAsia="Times New Roman" w:hAnsiTheme="minorHAnsi" w:cs="Arial"/>
          <w:sz w:val="22"/>
          <w:szCs w:val="22"/>
          <w:highlight w:val="green"/>
        </w:rPr>
        <w:t>.</w:t>
      </w:r>
    </w:p>
    <w:p w14:paraId="543F5B5C" w14:textId="70427342" w:rsidR="002712EA" w:rsidRPr="00A86E43" w:rsidRDefault="002712EA" w:rsidP="00A1761D">
      <w:pPr>
        <w:pStyle w:val="Titre2"/>
        <w:spacing w:before="120" w:after="60"/>
        <w:jc w:val="both"/>
        <w:rPr>
          <w:rFonts w:asciiTheme="minorHAnsi" w:hAnsiTheme="minorHAnsi"/>
          <w:sz w:val="22"/>
        </w:rPr>
      </w:pPr>
      <w:bookmarkStart w:id="20" w:name="_Toc236170341"/>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0"/>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123306D4"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r w:rsidR="004B1C12" w:rsidRPr="00A86E43">
        <w:rPr>
          <w:rFonts w:asciiTheme="minorHAnsi" w:hAnsiTheme="minorHAnsi" w:cs="Arial"/>
        </w:rPr>
        <w:t>jours maximums</w:t>
      </w:r>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448379A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r w:rsidR="004B1C12" w:rsidRPr="00A86E43">
        <w:rPr>
          <w:rFonts w:asciiTheme="minorHAnsi" w:hAnsiTheme="minorHAnsi" w:cs="Arial"/>
        </w:rPr>
        <w:t>suivants relatifs</w:t>
      </w:r>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1" w:name="_Toc236170342"/>
      <w:bookmarkStart w:id="22" w:name="_Toc344300189"/>
      <w:bookmarkEnd w:id="18"/>
      <w:r w:rsidRPr="00A86E43">
        <w:rPr>
          <w:rFonts w:asciiTheme="minorHAnsi" w:hAnsiTheme="minorHAnsi"/>
          <w:sz w:val="22"/>
        </w:rPr>
        <w:t>Virement bancaire</w:t>
      </w:r>
      <w:bookmarkEnd w:id="21"/>
    </w:p>
    <w:p w14:paraId="44B6372F" w14:textId="13F5C49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r w:rsidR="005F00C9">
        <w:rPr>
          <w:rFonts w:asciiTheme="minorHAnsi" w:hAnsiTheme="minorHAnsi" w:cs="Arial"/>
          <w:szCs w:val="22"/>
        </w:rPr>
        <w:t xml:space="preserve">la fiche </w:t>
      </w:r>
      <w:r w:rsidR="00543332">
        <w:rPr>
          <w:rFonts w:asciiTheme="minorHAnsi" w:hAnsiTheme="minorHAnsi" w:cs="Arial"/>
          <w:szCs w:val="22"/>
        </w:rPr>
        <w:t xml:space="preserve">d’identité </w:t>
      </w:r>
      <w:r w:rsidR="005F00C9">
        <w:rPr>
          <w:rFonts w:asciiTheme="minorHAnsi" w:hAnsiTheme="minorHAnsi" w:cs="Arial"/>
          <w:szCs w:val="22"/>
        </w:rPr>
        <w:t>tiers</w:t>
      </w:r>
      <w:r w:rsidR="00752055" w:rsidRPr="00A86E43">
        <w:rPr>
          <w:rFonts w:asciiTheme="minorHAnsi" w:hAnsiTheme="minorHAnsi" w:cs="Arial"/>
          <w:szCs w:val="22"/>
        </w:rPr>
        <w:t>.</w:t>
      </w:r>
    </w:p>
    <w:p w14:paraId="35CE810D" w14:textId="7CCFE9DD" w:rsidR="0089576F" w:rsidRPr="00A86E43" w:rsidRDefault="00EF653D" w:rsidP="005F00C9">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bookmarkEnd w:id="22"/>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3" w:name="_Toc392669638"/>
      <w:bookmarkStart w:id="24" w:name="_Toc236170343"/>
      <w:r w:rsidRPr="00A86E43">
        <w:rPr>
          <w:rFonts w:asciiTheme="minorHAnsi" w:hAnsiTheme="minorHAnsi"/>
          <w:sz w:val="22"/>
          <w:szCs w:val="22"/>
        </w:rPr>
        <w:t>Impôts et taxes</w:t>
      </w:r>
      <w:bookmarkEnd w:id="23"/>
      <w:bookmarkEnd w:id="24"/>
    </w:p>
    <w:p w14:paraId="20C429B6" w14:textId="1F1A41A7" w:rsidR="00BC7C9B" w:rsidRPr="00BC7C9B" w:rsidRDefault="00BA76D5" w:rsidP="00BC7C9B">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2080F00E" w14:textId="77777777" w:rsidR="00BC7C9B" w:rsidRPr="00A86E43" w:rsidRDefault="00BC7C9B" w:rsidP="00BC7C9B">
      <w:pPr>
        <w:pStyle w:val="v"/>
        <w:widowControl w:val="0"/>
        <w:numPr>
          <w:ilvl w:val="0"/>
          <w:numId w:val="9"/>
        </w:numPr>
        <w:tabs>
          <w:tab w:val="left" w:pos="1276"/>
        </w:tabs>
        <w:spacing w:before="600" w:after="240"/>
        <w:jc w:val="left"/>
        <w:outlineLvl w:val="0"/>
        <w:rPr>
          <w:rFonts w:asciiTheme="minorHAnsi" w:hAnsiTheme="minorHAnsi"/>
          <w:b/>
          <w:caps/>
          <w:sz w:val="24"/>
          <w:u w:val="single"/>
        </w:rPr>
      </w:pPr>
      <w:bookmarkStart w:id="25" w:name="_Toc236170344"/>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rations de v</w:t>
      </w:r>
      <w:r>
        <w:rPr>
          <w:rFonts w:asciiTheme="minorHAnsi" w:hAnsiTheme="minorHAnsi"/>
          <w:b/>
          <w:caps/>
          <w:sz w:val="24"/>
          <w:u w:val="single"/>
        </w:rPr>
        <w:t>É</w:t>
      </w:r>
      <w:r w:rsidRPr="00A86E43">
        <w:rPr>
          <w:rFonts w:asciiTheme="minorHAnsi" w:hAnsiTheme="minorHAnsi"/>
          <w:b/>
          <w:caps/>
          <w:sz w:val="24"/>
          <w:u w:val="single"/>
        </w:rPr>
        <w:t xml:space="preserve">rification et </w:t>
      </w:r>
      <w:r>
        <w:rPr>
          <w:rFonts w:asciiTheme="minorHAnsi" w:hAnsiTheme="minorHAnsi"/>
          <w:b/>
          <w:caps/>
          <w:sz w:val="24"/>
          <w:u w:val="single"/>
        </w:rPr>
        <w:t>D’ADMISSION</w:t>
      </w:r>
      <w:bookmarkEnd w:id="25"/>
    </w:p>
    <w:p w14:paraId="0D8600C3" w14:textId="77777777" w:rsidR="00BC7C9B" w:rsidRDefault="00BC7C9B" w:rsidP="00BC7C9B">
      <w:pPr>
        <w:ind w:left="708"/>
        <w:jc w:val="both"/>
        <w:rPr>
          <w:rFonts w:asciiTheme="minorHAnsi" w:hAnsiTheme="minorHAnsi" w:cstheme="minorHAnsi"/>
          <w:sz w:val="22"/>
          <w:szCs w:val="22"/>
        </w:rPr>
      </w:pPr>
    </w:p>
    <w:p w14:paraId="68D7EABD" w14:textId="77777777" w:rsidR="00BC7C9B" w:rsidRPr="00A86E43" w:rsidRDefault="00BC7C9B" w:rsidP="00BC7C9B">
      <w:pPr>
        <w:pStyle w:val="Titre2"/>
        <w:jc w:val="both"/>
        <w:rPr>
          <w:rFonts w:asciiTheme="minorHAnsi" w:hAnsiTheme="minorHAnsi" w:cstheme="minorHAnsi"/>
          <w:sz w:val="22"/>
          <w:szCs w:val="22"/>
        </w:rPr>
      </w:pPr>
      <w:bookmarkStart w:id="26" w:name="_Toc126921988"/>
      <w:bookmarkStart w:id="27" w:name="_Toc236170345"/>
      <w:r w:rsidRPr="00A86E43">
        <w:rPr>
          <w:rFonts w:asciiTheme="minorHAnsi" w:hAnsiTheme="minorHAnsi" w:cstheme="minorHAnsi"/>
          <w:sz w:val="22"/>
          <w:szCs w:val="22"/>
        </w:rPr>
        <w:t>Opérations de vérification</w:t>
      </w:r>
      <w:bookmarkEnd w:id="26"/>
      <w:bookmarkEnd w:id="27"/>
    </w:p>
    <w:p w14:paraId="3E5553D0" w14:textId="4453CBAC" w:rsidR="00BC7C9B" w:rsidRDefault="00BC7C9B" w:rsidP="00BC7C9B">
      <w:pPr>
        <w:pStyle w:val="u"/>
        <w:widowControl w:val="0"/>
        <w:numPr>
          <w:ilvl w:val="12"/>
          <w:numId w:val="0"/>
        </w:numPr>
        <w:spacing w:before="120"/>
        <w:ind w:left="561"/>
        <w:rPr>
          <w:rFonts w:asciiTheme="minorHAnsi" w:hAnsiTheme="minorHAnsi" w:cstheme="minorHAnsi"/>
          <w:szCs w:val="22"/>
        </w:rPr>
      </w:pPr>
      <w:r w:rsidRPr="00106190">
        <w:rPr>
          <w:rFonts w:asciiTheme="minorHAnsi" w:eastAsia="Times"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w:t>
      </w:r>
      <w:r>
        <w:rPr>
          <w:rFonts w:asciiTheme="minorHAnsi" w:eastAsia="Times" w:hAnsiTheme="minorHAnsi" w:cstheme="minorHAnsi"/>
          <w:szCs w:val="22"/>
        </w:rPr>
        <w:t>r le Chef de projet</w:t>
      </w:r>
      <w:r w:rsidRPr="00106190">
        <w:rPr>
          <w:rFonts w:asciiTheme="minorHAnsi" w:eastAsia="Times" w:hAnsiTheme="minorHAnsi" w:cstheme="minorHAnsi"/>
          <w:szCs w:val="22"/>
        </w:rPr>
        <w:t> </w:t>
      </w:r>
      <w:r w:rsidRPr="00950939">
        <w:rPr>
          <w:rFonts w:asciiTheme="minorHAnsi" w:eastAsia="Times" w:hAnsiTheme="minorHAnsi" w:cstheme="minorHAnsi"/>
          <w:szCs w:val="22"/>
          <w:highlight w:val="green"/>
        </w:rPr>
        <w:t>:</w:t>
      </w:r>
      <w:r w:rsidRPr="00950939">
        <w:rPr>
          <w:rFonts w:asciiTheme="minorHAnsi" w:hAnsiTheme="minorHAnsi" w:cstheme="minorHAnsi"/>
          <w:szCs w:val="22"/>
          <w:highlight w:val="green"/>
        </w:rPr>
        <w:t xml:space="preserve"> </w:t>
      </w:r>
      <w:r w:rsidR="003461F6" w:rsidRPr="00950939">
        <w:rPr>
          <w:rFonts w:asciiTheme="minorHAnsi" w:hAnsiTheme="minorHAnsi" w:cstheme="minorHAnsi"/>
          <w:szCs w:val="22"/>
          <w:highlight w:val="green"/>
        </w:rPr>
        <w:t>Thierr</w:t>
      </w:r>
      <w:r w:rsidR="009A618C">
        <w:rPr>
          <w:rFonts w:asciiTheme="minorHAnsi" w:hAnsiTheme="minorHAnsi" w:cstheme="minorHAnsi"/>
          <w:szCs w:val="22"/>
          <w:highlight w:val="green"/>
        </w:rPr>
        <w:t>y</w:t>
      </w:r>
      <w:r w:rsidRPr="00950939">
        <w:rPr>
          <w:rFonts w:asciiTheme="minorHAnsi" w:hAnsiTheme="minorHAnsi" w:cstheme="minorHAnsi"/>
          <w:szCs w:val="22"/>
          <w:highlight w:val="green"/>
        </w:rPr>
        <w:t xml:space="preserve"> </w:t>
      </w:r>
      <w:r w:rsidR="003461F6" w:rsidRPr="00950939">
        <w:rPr>
          <w:rFonts w:asciiTheme="minorHAnsi" w:hAnsiTheme="minorHAnsi" w:cstheme="minorHAnsi"/>
          <w:szCs w:val="22"/>
          <w:highlight w:val="green"/>
        </w:rPr>
        <w:t>M</w:t>
      </w:r>
      <w:r w:rsidR="00950939" w:rsidRPr="00950939">
        <w:rPr>
          <w:rFonts w:asciiTheme="minorHAnsi" w:hAnsiTheme="minorHAnsi" w:cstheme="minorHAnsi"/>
          <w:szCs w:val="22"/>
          <w:highlight w:val="green"/>
        </w:rPr>
        <w:t>ESSINA</w:t>
      </w:r>
    </w:p>
    <w:p w14:paraId="6A7D35C4" w14:textId="77777777" w:rsidR="00BC7C9B" w:rsidRPr="00A86E43" w:rsidRDefault="00BC7C9B" w:rsidP="00BC7C9B">
      <w:pPr>
        <w:pStyle w:val="Titre2"/>
        <w:spacing w:before="120" w:after="60"/>
        <w:jc w:val="both"/>
        <w:rPr>
          <w:rFonts w:asciiTheme="minorHAnsi" w:hAnsiTheme="minorHAnsi" w:cstheme="minorHAnsi"/>
          <w:sz w:val="22"/>
          <w:szCs w:val="22"/>
        </w:rPr>
      </w:pPr>
      <w:bookmarkStart w:id="28" w:name="_Toc126921989"/>
      <w:bookmarkStart w:id="29" w:name="_Toc236170346"/>
      <w:r w:rsidRPr="00A86E43">
        <w:rPr>
          <w:rFonts w:asciiTheme="minorHAnsi" w:hAnsiTheme="minorHAnsi" w:cstheme="minorHAnsi"/>
          <w:sz w:val="22"/>
          <w:szCs w:val="22"/>
        </w:rPr>
        <w:t>Admission des prestations et des fournitures</w:t>
      </w:r>
      <w:bookmarkEnd w:id="28"/>
      <w:bookmarkEnd w:id="29"/>
    </w:p>
    <w:p w14:paraId="60848CEC" w14:textId="77777777" w:rsidR="00BC7C9B" w:rsidRDefault="00BC7C9B" w:rsidP="00BC7C9B">
      <w:pPr>
        <w:ind w:left="708"/>
        <w:jc w:val="both"/>
        <w:rPr>
          <w:rFonts w:asciiTheme="minorHAnsi" w:hAnsiTheme="minorHAnsi" w:cstheme="minorHAnsi"/>
          <w:sz w:val="22"/>
          <w:szCs w:val="22"/>
        </w:rPr>
      </w:pPr>
      <w:r w:rsidRPr="00106190">
        <w:rPr>
          <w:rFonts w:asciiTheme="minorHAnsi" w:hAnsiTheme="minorHAnsi" w:cstheme="minorHAnsi"/>
          <w:sz w:val="22"/>
          <w:szCs w:val="22"/>
        </w:rPr>
        <w:t>Par dérogation à l’article 30 du CCAG-FCS, les décisions d’admission des prestations et des fournitures pourront être prononcées par </w:t>
      </w:r>
      <w:r w:rsidRPr="009B4112">
        <w:rPr>
          <w:rFonts w:asciiTheme="minorHAnsi" w:hAnsiTheme="minorHAnsi" w:cstheme="minorHAnsi"/>
          <w:sz w:val="22"/>
          <w:szCs w:val="22"/>
        </w:rPr>
        <w:t>Le Chef de projet : Arouna TRAORE</w:t>
      </w:r>
    </w:p>
    <w:p w14:paraId="581F2914" w14:textId="77777777" w:rsidR="00BC7C9B" w:rsidRDefault="00BC7C9B" w:rsidP="00BC7C9B">
      <w:pPr>
        <w:ind w:left="708"/>
        <w:jc w:val="both"/>
        <w:rPr>
          <w:rFonts w:asciiTheme="minorHAnsi" w:hAnsiTheme="minorHAnsi" w:cstheme="minorHAnsi"/>
          <w:sz w:val="22"/>
          <w:szCs w:val="22"/>
        </w:rPr>
      </w:pPr>
    </w:p>
    <w:p w14:paraId="267D827A" w14:textId="69C5E948" w:rsidR="0048773B" w:rsidRPr="00BC7C9B" w:rsidRDefault="00BC7C9B" w:rsidP="00950939">
      <w:pPr>
        <w:ind w:left="708"/>
        <w:jc w:val="both"/>
        <w:rPr>
          <w:rFonts w:asciiTheme="minorHAnsi" w:hAnsiTheme="minorHAnsi" w:cstheme="minorHAnsi"/>
          <w:sz w:val="22"/>
          <w:szCs w:val="22"/>
        </w:rPr>
      </w:pPr>
      <w:r w:rsidRPr="00106190">
        <w:rPr>
          <w:rFonts w:asciiTheme="minorHAnsi" w:hAnsiTheme="minorHAnsi" w:cstheme="minorHAnsi"/>
          <w:sz w:val="22"/>
          <w:szCs w:val="22"/>
        </w:rPr>
        <w:t>L'absence de réponse d’Expertise France ne vaut pas réception tacite des prestations et des fournitures.</w:t>
      </w:r>
    </w:p>
    <w:p w14:paraId="11D3F60D" w14:textId="658C774C" w:rsidR="00821AEB" w:rsidRPr="00BC7C9B" w:rsidRDefault="00A362B6" w:rsidP="00BC7C9B">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0" w:name="_Toc236170347"/>
      <w:r w:rsidRPr="00A86E43">
        <w:rPr>
          <w:rFonts w:asciiTheme="minorHAnsi" w:hAnsiTheme="minorHAnsi"/>
          <w:b/>
          <w:caps/>
          <w:sz w:val="24"/>
          <w:u w:val="single"/>
        </w:rPr>
        <w:lastRenderedPageBreak/>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Start w:id="31" w:name="_Toc392669643"/>
      <w:bookmarkEnd w:id="30"/>
    </w:p>
    <w:p w14:paraId="4B55A9E7" w14:textId="7C2A3941" w:rsidR="00821AEB" w:rsidRDefault="00BA1028" w:rsidP="00821AEB">
      <w:pPr>
        <w:pStyle w:val="Titre2"/>
        <w:spacing w:before="120" w:after="60"/>
        <w:jc w:val="both"/>
        <w:rPr>
          <w:rFonts w:asciiTheme="minorHAnsi" w:hAnsiTheme="minorHAnsi" w:cstheme="minorHAnsi"/>
          <w:b w:val="0"/>
          <w:sz w:val="22"/>
          <w:szCs w:val="22"/>
        </w:rPr>
      </w:pPr>
      <w:bookmarkStart w:id="32" w:name="_Toc236170348"/>
      <w:r w:rsidRPr="00821AEB">
        <w:rPr>
          <w:rFonts w:asciiTheme="minorHAnsi" w:hAnsiTheme="minorHAnsi" w:cstheme="minorHAnsi"/>
          <w:sz w:val="22"/>
          <w:szCs w:val="22"/>
        </w:rPr>
        <w:t xml:space="preserve">Délais </w:t>
      </w:r>
      <w:r w:rsidR="00D02255">
        <w:rPr>
          <w:rFonts w:asciiTheme="minorHAnsi" w:hAnsiTheme="minorHAnsi" w:cstheme="minorHAnsi"/>
          <w:sz w:val="22"/>
          <w:szCs w:val="22"/>
        </w:rPr>
        <w:t>d’exécution</w:t>
      </w:r>
      <w:bookmarkEnd w:id="32"/>
      <w:r w:rsidRPr="0005466A">
        <w:rPr>
          <w:rFonts w:asciiTheme="minorHAnsi" w:hAnsiTheme="minorHAnsi" w:cstheme="minorHAnsi"/>
          <w:b w:val="0"/>
          <w:sz w:val="22"/>
          <w:szCs w:val="22"/>
        </w:rPr>
        <w:t xml:space="preserve"> </w:t>
      </w:r>
    </w:p>
    <w:p w14:paraId="6505EADE" w14:textId="0CB632BA" w:rsidR="0074303B" w:rsidRPr="004175D2" w:rsidRDefault="00BA1028" w:rsidP="004175D2">
      <w:pPr>
        <w:spacing w:line="240" w:lineRule="auto"/>
        <w:ind w:left="708"/>
        <w:jc w:val="both"/>
        <w:rPr>
          <w:rFonts w:asciiTheme="minorHAnsi" w:hAnsiTheme="minorHAnsi" w:cstheme="minorHAnsi"/>
          <w:sz w:val="22"/>
          <w:szCs w:val="22"/>
        </w:rPr>
      </w:pPr>
      <w:r w:rsidRPr="004175D2">
        <w:rPr>
          <w:rFonts w:asciiTheme="minorHAnsi" w:hAnsiTheme="minorHAnsi" w:cstheme="minorHAnsi"/>
          <w:sz w:val="22"/>
          <w:szCs w:val="22"/>
        </w:rPr>
        <w:t xml:space="preserve">Les fournitures doivent être exécutées dans un délai global </w:t>
      </w:r>
      <w:r w:rsidR="00821AEB" w:rsidRPr="004175D2">
        <w:rPr>
          <w:rFonts w:asciiTheme="minorHAnsi" w:hAnsiTheme="minorHAnsi" w:cstheme="minorHAnsi"/>
          <w:sz w:val="22"/>
          <w:szCs w:val="22"/>
        </w:rPr>
        <w:t>d</w:t>
      </w:r>
      <w:r w:rsidR="00D9005F">
        <w:rPr>
          <w:rFonts w:asciiTheme="minorHAnsi" w:hAnsiTheme="minorHAnsi" w:cstheme="minorHAnsi"/>
          <w:sz w:val="22"/>
          <w:szCs w:val="22"/>
        </w:rPr>
        <w:t>’un</w:t>
      </w:r>
      <w:r w:rsidR="000D3404" w:rsidRPr="008966C7">
        <w:rPr>
          <w:rFonts w:asciiTheme="minorHAnsi" w:hAnsiTheme="minorHAnsi" w:cstheme="minorHAnsi"/>
          <w:color w:val="FF0000"/>
          <w:sz w:val="22"/>
          <w:szCs w:val="22"/>
        </w:rPr>
        <w:t xml:space="preserve"> mois</w:t>
      </w:r>
      <w:r w:rsidR="000D3404" w:rsidRPr="008966C7">
        <w:rPr>
          <w:rFonts w:ascii="Aptos" w:hAnsi="Aptos"/>
          <w:color w:val="FF0000"/>
        </w:rPr>
        <w:t xml:space="preserve"> </w:t>
      </w:r>
      <w:r w:rsidRPr="004175D2">
        <w:rPr>
          <w:rFonts w:asciiTheme="minorHAnsi" w:hAnsiTheme="minorHAnsi" w:cstheme="minorHAnsi"/>
          <w:sz w:val="22"/>
          <w:szCs w:val="22"/>
        </w:rPr>
        <w:t xml:space="preserve">à compter du jour qui suit celui où le </w:t>
      </w:r>
      <w:r w:rsidR="0074303B" w:rsidRPr="004175D2">
        <w:rPr>
          <w:rFonts w:asciiTheme="minorHAnsi" w:hAnsiTheme="minorHAnsi" w:cstheme="minorHAnsi"/>
          <w:smallCaps/>
          <w:sz w:val="22"/>
          <w:szCs w:val="22"/>
        </w:rPr>
        <w:t>Contractant</w:t>
      </w:r>
      <w:r w:rsidRPr="004175D2">
        <w:rPr>
          <w:rFonts w:asciiTheme="minorHAnsi" w:hAnsiTheme="minorHAnsi" w:cstheme="minorHAnsi"/>
          <w:sz w:val="22"/>
          <w:szCs w:val="22"/>
        </w:rPr>
        <w:t xml:space="preserve"> a reçu la notification de la conclusion du marché. Les jours de fermeture de l’entreprise du fournisseur pour les vacances annuelles ne sont pas inclus dans le calcul. </w:t>
      </w:r>
    </w:p>
    <w:p w14:paraId="4DC256CD" w14:textId="77777777" w:rsidR="00BC7C9B" w:rsidRPr="00A86E43" w:rsidRDefault="00BC7C9B" w:rsidP="00BC7C9B">
      <w:pPr>
        <w:pStyle w:val="Titre2"/>
        <w:spacing w:before="120" w:after="60"/>
        <w:rPr>
          <w:rFonts w:asciiTheme="minorHAnsi" w:hAnsiTheme="minorHAnsi" w:cstheme="minorHAnsi"/>
          <w:sz w:val="22"/>
          <w:szCs w:val="22"/>
        </w:rPr>
      </w:pPr>
      <w:bookmarkStart w:id="33" w:name="_Toc126921994"/>
      <w:bookmarkStart w:id="34" w:name="_Toc236170349"/>
      <w:r w:rsidRPr="00A86E43">
        <w:rPr>
          <w:rFonts w:asciiTheme="minorHAnsi" w:hAnsiTheme="minorHAnsi" w:cstheme="minorHAnsi"/>
          <w:sz w:val="22"/>
          <w:szCs w:val="22"/>
        </w:rPr>
        <w:t>Livraison</w:t>
      </w:r>
      <w:bookmarkEnd w:id="33"/>
      <w:bookmarkEnd w:id="34"/>
    </w:p>
    <w:p w14:paraId="21E09C3F" w14:textId="5EC7BCB6" w:rsidR="002E0C3D" w:rsidRDefault="00BA1028" w:rsidP="004E3C6D">
      <w:pPr>
        <w:ind w:left="708"/>
        <w:jc w:val="both"/>
        <w:rPr>
          <w:rFonts w:asciiTheme="minorHAnsi" w:hAnsiTheme="minorHAnsi" w:cstheme="minorHAnsi"/>
          <w:sz w:val="22"/>
          <w:szCs w:val="22"/>
        </w:rPr>
      </w:pPr>
      <w:r w:rsidRPr="004175D2">
        <w:rPr>
          <w:rFonts w:asciiTheme="minorHAnsi" w:hAnsiTheme="minorHAnsi" w:cstheme="minorHAnsi"/>
          <w:sz w:val="22"/>
          <w:szCs w:val="22"/>
        </w:rPr>
        <w:t xml:space="preserve">Les fournitures sont </w:t>
      </w:r>
      <w:r w:rsidR="00410C59" w:rsidRPr="00410C59">
        <w:rPr>
          <w:rFonts w:asciiTheme="minorHAnsi" w:hAnsiTheme="minorHAnsi" w:cstheme="minorHAnsi"/>
          <w:sz w:val="22"/>
          <w:szCs w:val="22"/>
        </w:rPr>
        <w:t>livrées</w:t>
      </w:r>
      <w:r w:rsidR="001E79C2">
        <w:rPr>
          <w:rFonts w:asciiTheme="minorHAnsi" w:hAnsiTheme="minorHAnsi" w:cstheme="minorHAnsi"/>
          <w:sz w:val="22"/>
          <w:szCs w:val="22"/>
        </w:rPr>
        <w:t xml:space="preserve"> </w:t>
      </w:r>
      <w:r w:rsidR="004E3C6D" w:rsidRPr="004E3C6D">
        <w:rPr>
          <w:rFonts w:asciiTheme="minorHAnsi" w:hAnsiTheme="minorHAnsi" w:cstheme="minorHAnsi"/>
          <w:sz w:val="22"/>
          <w:szCs w:val="22"/>
          <w:highlight w:val="green"/>
        </w:rPr>
        <w:t>XX</w:t>
      </w:r>
      <w:r w:rsidR="00410C59">
        <w:rPr>
          <w:rFonts w:asciiTheme="minorHAnsi" w:hAnsiTheme="minorHAnsi" w:cstheme="minorHAnsi"/>
          <w:sz w:val="22"/>
          <w:szCs w:val="22"/>
        </w:rPr>
        <w:t xml:space="preserve"> </w:t>
      </w:r>
      <w:r w:rsidR="00410C59" w:rsidRPr="00410C59">
        <w:rPr>
          <w:rFonts w:asciiTheme="minorHAnsi" w:hAnsiTheme="minorHAnsi" w:cstheme="minorHAnsi"/>
          <w:sz w:val="22"/>
          <w:szCs w:val="22"/>
        </w:rPr>
        <w:t xml:space="preserve">en République </w:t>
      </w:r>
      <w:r w:rsidR="004E3C6D">
        <w:rPr>
          <w:rFonts w:asciiTheme="minorHAnsi" w:hAnsiTheme="minorHAnsi" w:cstheme="minorHAnsi"/>
          <w:sz w:val="22"/>
          <w:szCs w:val="22"/>
        </w:rPr>
        <w:t>d’Haïti</w:t>
      </w:r>
      <w:r w:rsidR="00410C59" w:rsidRPr="00410C59">
        <w:rPr>
          <w:rFonts w:asciiTheme="minorHAnsi" w:hAnsiTheme="minorHAnsi" w:cstheme="minorHAnsi"/>
          <w:sz w:val="22"/>
          <w:szCs w:val="22"/>
        </w:rPr>
        <w:t xml:space="preserve">, précisément </w:t>
      </w:r>
      <w:r w:rsidR="004E3C6D">
        <w:rPr>
          <w:rFonts w:asciiTheme="minorHAnsi" w:hAnsiTheme="minorHAnsi" w:cstheme="minorHAnsi"/>
          <w:sz w:val="22"/>
          <w:szCs w:val="22"/>
        </w:rPr>
        <w:t xml:space="preserve">au </w:t>
      </w:r>
      <w:r w:rsidR="004E3C6D" w:rsidRPr="004E3C6D">
        <w:rPr>
          <w:rFonts w:asciiTheme="minorHAnsi" w:hAnsiTheme="minorHAnsi" w:cstheme="minorHAnsi"/>
          <w:sz w:val="22"/>
          <w:szCs w:val="22"/>
          <w:highlight w:val="green"/>
        </w:rPr>
        <w:t>Cap-Haïtien ou XXX</w:t>
      </w:r>
      <w:r w:rsidR="00410C59" w:rsidRPr="00410C59">
        <w:rPr>
          <w:rFonts w:asciiTheme="minorHAnsi" w:hAnsiTheme="minorHAnsi" w:cstheme="minorHAnsi"/>
          <w:sz w:val="22"/>
          <w:szCs w:val="22"/>
        </w:rPr>
        <w:t xml:space="preserve"> </w:t>
      </w:r>
    </w:p>
    <w:p w14:paraId="10797E1E" w14:textId="77777777" w:rsidR="002E0C3D" w:rsidRPr="002E0C3D" w:rsidRDefault="002E0C3D" w:rsidP="002E0C3D">
      <w:pPr>
        <w:jc w:val="both"/>
        <w:rPr>
          <w:rFonts w:asciiTheme="minorHAnsi" w:hAnsiTheme="minorHAnsi" w:cstheme="minorHAnsi"/>
          <w:sz w:val="22"/>
          <w:szCs w:val="22"/>
        </w:rPr>
      </w:pPr>
    </w:p>
    <w:p w14:paraId="4F3BDDC6" w14:textId="5D06CBB8" w:rsidR="00C10DB9" w:rsidRPr="002E0C3D" w:rsidRDefault="00C10DB9" w:rsidP="002E0C3D">
      <w:pPr>
        <w:ind w:firstLine="708"/>
        <w:jc w:val="both"/>
        <w:rPr>
          <w:rFonts w:asciiTheme="minorHAnsi" w:hAnsiTheme="minorHAnsi" w:cstheme="minorHAnsi"/>
          <w:color w:val="FF0000"/>
          <w:sz w:val="22"/>
          <w:szCs w:val="22"/>
        </w:rPr>
      </w:pPr>
      <w:r w:rsidRPr="002E0C3D">
        <w:rPr>
          <w:rFonts w:asciiTheme="minorHAnsi" w:hAnsiTheme="minorHAnsi" w:cstheme="minorHAnsi"/>
          <w:b/>
          <w:bCs/>
          <w:color w:val="FF0000"/>
          <w:sz w:val="22"/>
          <w:szCs w:val="22"/>
        </w:rPr>
        <w:t>Elles sont livrées, sous l’Incoterm D</w:t>
      </w:r>
      <w:r w:rsidR="004E3C6D">
        <w:rPr>
          <w:rFonts w:asciiTheme="minorHAnsi" w:hAnsiTheme="minorHAnsi" w:cstheme="minorHAnsi"/>
          <w:b/>
          <w:bCs/>
          <w:color w:val="FF0000"/>
          <w:sz w:val="22"/>
          <w:szCs w:val="22"/>
        </w:rPr>
        <w:t>A</w:t>
      </w:r>
      <w:r w:rsidRPr="002E0C3D">
        <w:rPr>
          <w:rFonts w:asciiTheme="minorHAnsi" w:hAnsiTheme="minorHAnsi" w:cstheme="minorHAnsi"/>
          <w:b/>
          <w:bCs/>
          <w:color w:val="FF0000"/>
          <w:sz w:val="22"/>
          <w:szCs w:val="22"/>
        </w:rPr>
        <w:t>P.</w:t>
      </w:r>
    </w:p>
    <w:p w14:paraId="177C9CE8" w14:textId="77777777" w:rsidR="00410C59" w:rsidRDefault="00410C59" w:rsidP="00410C59">
      <w:pPr>
        <w:ind w:left="708"/>
        <w:jc w:val="both"/>
        <w:rPr>
          <w:rFonts w:asciiTheme="minorHAnsi" w:hAnsiTheme="minorHAnsi" w:cstheme="minorHAnsi"/>
          <w:sz w:val="22"/>
          <w:szCs w:val="22"/>
        </w:rPr>
      </w:pPr>
    </w:p>
    <w:p w14:paraId="4DACB398" w14:textId="3FCC30E5" w:rsidR="00BC7C9B" w:rsidRPr="00410C59" w:rsidRDefault="00BC7C9B" w:rsidP="00410C59">
      <w:pPr>
        <w:ind w:left="708"/>
        <w:jc w:val="both"/>
        <w:rPr>
          <w:rFonts w:asciiTheme="minorHAnsi" w:hAnsiTheme="minorHAnsi" w:cstheme="minorHAnsi"/>
          <w:sz w:val="22"/>
          <w:szCs w:val="22"/>
        </w:rPr>
      </w:pPr>
      <w:r w:rsidRPr="00410C59">
        <w:rPr>
          <w:rFonts w:asciiTheme="minorHAnsi" w:hAnsiTheme="minorHAnsi" w:cstheme="minorHAnsi"/>
          <w:sz w:val="22"/>
          <w:szCs w:val="22"/>
        </w:rPr>
        <w:t xml:space="preserve">Le Contractant informe Expertise France de la date exacte de livraison au moins 7 jours calendaires à l'avance. Toutes les livraisons ont lieu entre 09 heures et 16 heures au lieu convenu à cet effet. </w:t>
      </w:r>
    </w:p>
    <w:p w14:paraId="7572B8B0" w14:textId="229C3059"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le détail des fournitures livrées. Un exemplaire du bordereau de livraison est contresigné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4D243C69" w14:textId="614C5C05"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Pr="00BC7C9B">
        <w:rPr>
          <w:rFonts w:asciiTheme="minorHAnsi" w:hAnsiTheme="minorHAnsi" w:cstheme="minorHAnsi"/>
          <w:szCs w:val="22"/>
        </w:rPr>
        <w:t>Expertise France</w:t>
      </w:r>
      <w:r w:rsidRPr="00A86E43">
        <w:rPr>
          <w:rFonts w:asciiTheme="minorHAnsi" w:hAnsiTheme="minorHAnsi" w:cstheme="minorHAnsi"/>
          <w:szCs w:val="22"/>
        </w:rPr>
        <w:t xml:space="preserve"> vaut simple reconnaissance de la livraison des fournitures, et non de leur conformité</w:t>
      </w:r>
      <w:r>
        <w:rPr>
          <w:rFonts w:asciiTheme="minorHAnsi" w:hAnsiTheme="minorHAnsi" w:cstheme="minorHAnsi"/>
          <w:szCs w:val="22"/>
        </w:rPr>
        <w:t xml:space="preserve"> au cahier des charges</w:t>
      </w:r>
      <w:r w:rsidRPr="00A86E43">
        <w:rPr>
          <w:rFonts w:asciiTheme="minorHAnsi" w:hAnsiTheme="minorHAnsi" w:cstheme="minorHAnsi"/>
          <w:szCs w:val="22"/>
        </w:rPr>
        <w:t xml:space="preserve">. </w:t>
      </w:r>
    </w:p>
    <w:p w14:paraId="022E6762" w14:textId="4C872D43"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Pr="00BC7C9B">
        <w:rPr>
          <w:rFonts w:asciiTheme="minorHAnsi" w:hAnsiTheme="minorHAnsi" w:cstheme="minorHAnsi"/>
          <w:szCs w:val="22"/>
        </w:rPr>
        <w:t>contrat</w:t>
      </w:r>
      <w:r>
        <w:rPr>
          <w:rFonts w:asciiTheme="minorHAnsi" w:hAnsiTheme="minorHAnsi" w:cstheme="minorHAnsi"/>
          <w:szCs w:val="22"/>
        </w:rPr>
        <w:t xml:space="preserve"> </w:t>
      </w:r>
      <w:r w:rsidRPr="00A86E43">
        <w:rPr>
          <w:rFonts w:asciiTheme="minorHAnsi" w:hAnsiTheme="minorHAnsi" w:cstheme="minorHAnsi"/>
          <w:szCs w:val="22"/>
        </w:rPr>
        <w:t>ont été respectées et si les fournitures sont conformes au cahier des charges (annexe I).</w:t>
      </w:r>
    </w:p>
    <w:p w14:paraId="4940C8E8" w14:textId="77777777" w:rsidR="00BC7C9B" w:rsidRPr="00A86E43" w:rsidRDefault="00BC7C9B" w:rsidP="00410C59">
      <w:pPr>
        <w:pStyle w:val="v"/>
        <w:widowControl w:val="0"/>
        <w:spacing w:before="120"/>
        <w:ind w:left="708"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Pr="00BC7C9B">
        <w:rPr>
          <w:rFonts w:asciiTheme="minorHAnsi" w:hAnsiTheme="minorHAnsi" w:cstheme="minorHAnsi"/>
          <w:szCs w:val="22"/>
        </w:rPr>
        <w:t>Contractant</w:t>
      </w:r>
      <w:r w:rsidRPr="00A86E43">
        <w:rPr>
          <w:rFonts w:asciiTheme="minorHAnsi" w:hAnsiTheme="minorHAnsi" w:cstheme="minorHAnsi"/>
          <w:szCs w:val="22"/>
        </w:rPr>
        <w:t xml:space="preserve">, </w:t>
      </w:r>
      <w:r w:rsidRPr="00BC7C9B">
        <w:rPr>
          <w:rFonts w:asciiTheme="minorHAnsi" w:hAnsiTheme="minorHAnsi" w:cstheme="minorHAnsi"/>
          <w:szCs w:val="22"/>
        </w:rPr>
        <w:t>Expertise France</w:t>
      </w:r>
      <w:r w:rsidRPr="00A86E43">
        <w:rPr>
          <w:rFonts w:asciiTheme="minorHAnsi" w:hAnsiTheme="minorHAnsi" w:cstheme="minorHAnsi"/>
          <w:szCs w:val="22"/>
        </w:rPr>
        <w:t xml:space="preserve"> n'est pas en mesure de procéder à la réception des fournitures, il en avise le </w:t>
      </w:r>
      <w:r w:rsidRPr="00BC7C9B">
        <w:rPr>
          <w:rFonts w:asciiTheme="minorHAnsi" w:hAnsiTheme="minorHAnsi" w:cstheme="minorHAnsi"/>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5684FDD" w14:textId="77777777" w:rsidR="00BC7C9B" w:rsidRPr="00A86E43" w:rsidRDefault="00BC7C9B" w:rsidP="00410C59">
      <w:pPr>
        <w:pStyle w:val="v"/>
        <w:widowControl w:val="0"/>
        <w:spacing w:before="120"/>
        <w:ind w:left="556" w:firstLine="152"/>
        <w:rPr>
          <w:rFonts w:asciiTheme="minorHAnsi" w:hAnsiTheme="minorHAnsi" w:cstheme="minorHAnsi"/>
          <w:szCs w:val="22"/>
        </w:rPr>
      </w:pPr>
      <w:r w:rsidRPr="00A86E43">
        <w:rPr>
          <w:rFonts w:asciiTheme="minorHAnsi" w:hAnsiTheme="minorHAnsi" w:cstheme="minorHAnsi"/>
          <w:szCs w:val="22"/>
        </w:rPr>
        <w:t>La conformité des fournitures livrées :</w:t>
      </w:r>
    </w:p>
    <w:p w14:paraId="1DCCAB20" w14:textId="78E03B9A" w:rsidR="00BC7C9B" w:rsidRPr="00A86E43" w:rsidRDefault="00BC7C9B" w:rsidP="00410C59">
      <w:pPr>
        <w:pStyle w:val="v"/>
        <w:widowControl w:val="0"/>
        <w:spacing w:before="120"/>
        <w:ind w:left="1134" w:hanging="426"/>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Pr="00BC7C9B">
        <w:rPr>
          <w:rFonts w:asciiTheme="minorHAnsi" w:hAnsiTheme="minorHAnsi" w:cstheme="minorHAnsi"/>
          <w:szCs w:val="22"/>
        </w:rPr>
        <w:t>Contractant</w:t>
      </w:r>
      <w:r w:rsidRPr="00A86E43">
        <w:rPr>
          <w:rFonts w:asciiTheme="minorHAnsi" w:hAnsiTheme="minorHAnsi" w:cstheme="minorHAnsi"/>
          <w:szCs w:val="22"/>
        </w:rPr>
        <w:t xml:space="preserve"> à </w:t>
      </w:r>
      <w:r w:rsidRPr="00BC7C9B">
        <w:rPr>
          <w:rFonts w:asciiTheme="minorHAnsi" w:hAnsiTheme="minorHAnsi" w:cstheme="minorHAnsi"/>
          <w:szCs w:val="22"/>
        </w:rPr>
        <w:t>Expertise France</w:t>
      </w:r>
      <w:r w:rsidRPr="00A86E43">
        <w:rPr>
          <w:rFonts w:asciiTheme="minorHAnsi" w:hAnsiTheme="minorHAnsi" w:cstheme="minorHAnsi"/>
          <w:szCs w:val="22"/>
        </w:rPr>
        <w:t xml:space="preserve"> doivent être conformes à ceux prévus dans le </w:t>
      </w:r>
      <w:r w:rsidRPr="00BC7C9B">
        <w:rPr>
          <w:rFonts w:asciiTheme="minorHAnsi" w:hAnsiTheme="minorHAnsi" w:cstheme="minorHAnsi"/>
          <w:szCs w:val="22"/>
        </w:rPr>
        <w:t>contrat</w:t>
      </w:r>
      <w:r w:rsidRPr="00A86E43">
        <w:rPr>
          <w:rFonts w:asciiTheme="minorHAnsi" w:hAnsiTheme="minorHAnsi" w:cstheme="minorHAnsi"/>
          <w:szCs w:val="22"/>
        </w:rPr>
        <w:t>.</w:t>
      </w:r>
    </w:p>
    <w:p w14:paraId="4FCDBC4C" w14:textId="77777777" w:rsidR="00BC7C9B" w:rsidRPr="00A86E43" w:rsidRDefault="00BC7C9B" w:rsidP="00410C59">
      <w:pPr>
        <w:pStyle w:val="v"/>
        <w:widowControl w:val="0"/>
        <w:spacing w:before="120"/>
        <w:ind w:left="1134" w:hanging="426"/>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r>
        <w:rPr>
          <w:rFonts w:asciiTheme="minorHAnsi" w:hAnsiTheme="minorHAnsi" w:cstheme="minorHAnsi"/>
          <w:szCs w:val="22"/>
        </w:rPr>
        <w:t xml:space="preserve"> </w:t>
      </w:r>
      <w:r w:rsidRPr="00A86E43">
        <w:rPr>
          <w:rFonts w:asciiTheme="minorHAnsi" w:hAnsiTheme="minorHAnsi" w:cstheme="minorHAnsi"/>
          <w:szCs w:val="22"/>
        </w:rPr>
        <w:t>:</w:t>
      </w:r>
    </w:p>
    <w:p w14:paraId="22BD8900" w14:textId="55B0C889"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Pr="00A86E43">
        <w:rPr>
          <w:rFonts w:asciiTheme="minorHAnsi" w:hAnsiTheme="minorHAnsi" w:cstheme="minorHAnsi"/>
          <w:szCs w:val="22"/>
        </w:rPr>
        <w:t>)</w:t>
      </w:r>
      <w:r w:rsidRPr="00A86E43">
        <w:rPr>
          <w:rFonts w:asciiTheme="minorHAnsi" w:hAnsiTheme="minorHAnsi" w:cstheme="minorHAnsi"/>
          <w:szCs w:val="22"/>
        </w:rPr>
        <w:tab/>
        <w:t>correspondre à la description donnée dans le cahier des charges (annexe I) ;</w:t>
      </w:r>
    </w:p>
    <w:p w14:paraId="5C3D9339"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Pr="00A86E43">
        <w:rPr>
          <w:rFonts w:asciiTheme="minorHAnsi" w:hAnsiTheme="minorHAnsi" w:cstheme="minorHAnsi"/>
          <w:szCs w:val="22"/>
        </w:rPr>
        <w:t>)</w:t>
      </w:r>
      <w:r w:rsidRPr="00A86E43">
        <w:rPr>
          <w:rFonts w:asciiTheme="minorHAnsi" w:hAnsiTheme="minorHAnsi" w:cstheme="minorHAnsi"/>
          <w:szCs w:val="22"/>
        </w:rPr>
        <w:tab/>
        <w:t xml:space="preserve">être propres à tout usage spécial recherché par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qu'il a porté à la connaissance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au moment de la conclusion du 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et que le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a accepté ;</w:t>
      </w:r>
    </w:p>
    <w:p w14:paraId="4145E3D3"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Pr="00A86E43">
        <w:rPr>
          <w:rFonts w:asciiTheme="minorHAnsi" w:hAnsiTheme="minorHAnsi" w:cstheme="minorHAnsi"/>
          <w:szCs w:val="22"/>
        </w:rPr>
        <w:t>)</w:t>
      </w:r>
      <w:r w:rsidRPr="00A86E43">
        <w:rPr>
          <w:rFonts w:asciiTheme="minorHAnsi" w:hAnsiTheme="minorHAnsi" w:cstheme="minorHAnsi"/>
          <w:szCs w:val="22"/>
        </w:rPr>
        <w:tab/>
        <w:t>être propres aux usages auxquels servent habituellement les fournitures du même type ;</w:t>
      </w:r>
    </w:p>
    <w:p w14:paraId="3141E1A1"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Pr="00A86E43">
        <w:rPr>
          <w:rFonts w:asciiTheme="minorHAnsi" w:hAnsiTheme="minorHAnsi" w:cstheme="minorHAnsi"/>
          <w:szCs w:val="22"/>
        </w:rPr>
        <w:t>)</w:t>
      </w:r>
      <w:r w:rsidRPr="00A86E43">
        <w:rPr>
          <w:rFonts w:asciiTheme="minorHAnsi" w:hAnsiTheme="minorHAnsi" w:cstheme="minorHAnsi"/>
          <w:szCs w:val="22"/>
        </w:rPr>
        <w:tab/>
        <w:t xml:space="preserve">présenter la qualité et les prestations habituelles de fournitures de même type auxquelles </w:t>
      </w: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sidRPr="003A0706">
        <w:rPr>
          <w:rFonts w:asciiTheme="minorHAnsi" w:hAnsiTheme="minorHAnsi" w:cstheme="minorHAnsi"/>
          <w:smallCaps/>
          <w:szCs w:val="22"/>
        </w:rPr>
        <w:t>Contractant</w:t>
      </w:r>
      <w:r w:rsidRPr="00A86E43">
        <w:rPr>
          <w:rFonts w:asciiTheme="minorHAnsi" w:hAnsiTheme="minorHAnsi" w:cstheme="minorHAnsi"/>
          <w:szCs w:val="22"/>
        </w:rPr>
        <w:t>, par le producteur ou par son représentant, notamment dans la publicité ou sur l'étiquetage</w:t>
      </w:r>
      <w:r>
        <w:rPr>
          <w:rFonts w:asciiTheme="minorHAnsi" w:hAnsiTheme="minorHAnsi" w:cstheme="minorHAnsi"/>
          <w:szCs w:val="22"/>
        </w:rPr>
        <w:t xml:space="preserve"> </w:t>
      </w:r>
      <w:r w:rsidRPr="00A86E43">
        <w:rPr>
          <w:rFonts w:asciiTheme="minorHAnsi" w:hAnsiTheme="minorHAnsi" w:cstheme="minorHAnsi"/>
          <w:szCs w:val="22"/>
        </w:rPr>
        <w:t>;</w:t>
      </w:r>
    </w:p>
    <w:p w14:paraId="4779BE5F" w14:textId="77777777" w:rsidR="00BC7C9B" w:rsidRPr="00A86E43" w:rsidRDefault="00BC7C9B" w:rsidP="00BC7C9B">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Pr="00A86E43">
        <w:rPr>
          <w:rFonts w:asciiTheme="minorHAnsi" w:hAnsiTheme="minorHAnsi" w:cstheme="minorHAnsi"/>
          <w:szCs w:val="22"/>
        </w:rPr>
        <w:t>)</w:t>
      </w:r>
      <w:r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24891708" w14:textId="77777777" w:rsidR="00BC7C9B" w:rsidRDefault="00BC7C9B" w:rsidP="00BC7C9B">
      <w:pPr>
        <w:pStyle w:val="Titre2"/>
        <w:spacing w:before="120" w:after="60"/>
        <w:jc w:val="both"/>
        <w:rPr>
          <w:rFonts w:asciiTheme="minorHAnsi" w:hAnsiTheme="minorHAnsi" w:cstheme="minorHAnsi"/>
          <w:sz w:val="22"/>
          <w:szCs w:val="22"/>
        </w:rPr>
      </w:pPr>
      <w:bookmarkStart w:id="35" w:name="_Toc126921995"/>
      <w:bookmarkStart w:id="36" w:name="_Toc236170350"/>
      <w:r>
        <w:rPr>
          <w:rFonts w:asciiTheme="minorHAnsi" w:hAnsiTheme="minorHAnsi" w:cstheme="minorHAnsi"/>
          <w:sz w:val="22"/>
          <w:szCs w:val="22"/>
        </w:rPr>
        <w:lastRenderedPageBreak/>
        <w:t>Contrôle des exports</w:t>
      </w:r>
      <w:bookmarkEnd w:id="35"/>
      <w:bookmarkEnd w:id="36"/>
    </w:p>
    <w:p w14:paraId="3A45638D" w14:textId="77777777" w:rsidR="00BC7C9B" w:rsidRPr="00254863" w:rsidRDefault="00BC7C9B" w:rsidP="00BC7C9B">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15117567" w14:textId="77777777" w:rsidR="00410C59" w:rsidRDefault="00BC7C9B" w:rsidP="00410C59">
      <w:pPr>
        <w:ind w:left="567"/>
        <w:jc w:val="both"/>
        <w:rPr>
          <w:rFonts w:asciiTheme="minorHAnsi" w:eastAsia="Times New Roman" w:hAnsiTheme="minorHAnsi" w:cstheme="minorHAnsi"/>
          <w:sz w:val="22"/>
          <w:szCs w:val="22"/>
        </w:rPr>
      </w:pPr>
      <w:r w:rsidRPr="0003242F">
        <w:rPr>
          <w:rFonts w:asciiTheme="minorHAnsi" w:eastAsia="Times New Roman" w:hAnsiTheme="minorHAnsi" w:cstheme="minorHAnsi"/>
          <w:sz w:val="22"/>
          <w:szCs w:val="22"/>
        </w:rPr>
        <w:t>Si le fournisseur est de nationalité française et que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5EAB2A45" w14:textId="77777777" w:rsidR="00410C59" w:rsidRDefault="00410C59" w:rsidP="00410C59">
      <w:pPr>
        <w:ind w:left="567"/>
        <w:jc w:val="both"/>
        <w:rPr>
          <w:rFonts w:asciiTheme="minorHAnsi" w:eastAsia="Times New Roman" w:hAnsiTheme="minorHAnsi" w:cstheme="minorHAnsi"/>
          <w:sz w:val="22"/>
          <w:szCs w:val="22"/>
        </w:rPr>
      </w:pPr>
    </w:p>
    <w:p w14:paraId="6E0C3CA0" w14:textId="59D1BF77" w:rsidR="00BA1028" w:rsidRPr="00410C59" w:rsidRDefault="00BC7C9B" w:rsidP="00410C59">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37" w:name="_Toc236170351"/>
      <w:bookmarkStart w:id="38" w:name="_Toc392669645"/>
      <w:bookmarkEnd w:id="31"/>
      <w:r>
        <w:rPr>
          <w:rFonts w:asciiTheme="minorHAnsi" w:hAnsiTheme="minorHAnsi" w:cstheme="minorHAnsi"/>
          <w:sz w:val="22"/>
          <w:szCs w:val="22"/>
        </w:rPr>
        <w:t>Langue du contrat</w:t>
      </w:r>
      <w:bookmarkEnd w:id="37"/>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39" w:name="_Toc236170352"/>
      <w:r w:rsidRPr="00A86E43">
        <w:rPr>
          <w:rFonts w:asciiTheme="minorHAnsi" w:hAnsiTheme="minorHAnsi" w:cstheme="minorHAnsi"/>
          <w:sz w:val="22"/>
          <w:szCs w:val="22"/>
        </w:rPr>
        <w:t xml:space="preserve">Engagement du </w:t>
      </w:r>
      <w:bookmarkEnd w:id="38"/>
      <w:r w:rsidR="00825236" w:rsidRPr="003A0706">
        <w:rPr>
          <w:rFonts w:asciiTheme="minorHAnsi" w:hAnsiTheme="minorHAnsi" w:cstheme="minorHAnsi"/>
          <w:smallCaps/>
          <w:sz w:val="22"/>
          <w:szCs w:val="22"/>
        </w:rPr>
        <w:t>Contractant</w:t>
      </w:r>
      <w:bookmarkEnd w:id="39"/>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signaler</w:t>
      </w:r>
      <w:proofErr w:type="gramEnd"/>
      <w:r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respecter</w:t>
      </w:r>
      <w:proofErr w:type="gramEnd"/>
      <w:r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protéger</w:t>
      </w:r>
      <w:proofErr w:type="gramEnd"/>
      <w:r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se</w:t>
      </w:r>
      <w:proofErr w:type="gramEnd"/>
      <w:r w:rsidRPr="00A86E43">
        <w:rPr>
          <w:rFonts w:asciiTheme="minorHAnsi" w:hAnsiTheme="minorHAnsi" w:cstheme="minorHAnsi"/>
          <w:szCs w:val="22"/>
        </w:rPr>
        <w:t xml:space="preserv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proofErr w:type="gramStart"/>
      <w:r w:rsidRPr="00A86E43">
        <w:rPr>
          <w:rFonts w:asciiTheme="minorHAnsi" w:hAnsiTheme="minorHAnsi" w:cstheme="minorHAnsi"/>
          <w:szCs w:val="22"/>
        </w:rPr>
        <w:t>appliquer</w:t>
      </w:r>
      <w:proofErr w:type="gramEnd"/>
      <w:r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proofErr w:type="gramStart"/>
      <w:r w:rsidRPr="00A86E43">
        <w:rPr>
          <w:rFonts w:asciiTheme="minorHAnsi" w:hAnsiTheme="minorHAnsi" w:cstheme="minorHAnsi"/>
          <w:szCs w:val="22"/>
        </w:rPr>
        <w:t>réalise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utilise</w:t>
      </w:r>
      <w:r w:rsidR="00B04123" w:rsidRPr="00A86E43">
        <w:rPr>
          <w:rFonts w:asciiTheme="minorHAnsi" w:hAnsiTheme="minorHAnsi" w:cstheme="minorHAnsi"/>
          <w:szCs w:val="22"/>
        </w:rPr>
        <w:t>r</w:t>
      </w:r>
      <w:proofErr w:type="gramEnd"/>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0" w:name="_Toc392669646"/>
      <w:bookmarkStart w:id="41" w:name="_Toc236170353"/>
      <w:r w:rsidRPr="00A86E43">
        <w:rPr>
          <w:rFonts w:asciiTheme="minorHAnsi" w:hAnsiTheme="minorHAnsi" w:cstheme="minorHAnsi"/>
          <w:sz w:val="22"/>
          <w:szCs w:val="22"/>
        </w:rPr>
        <w:lastRenderedPageBreak/>
        <w:t>Confidentialité</w:t>
      </w:r>
      <w:bookmarkEnd w:id="40"/>
      <w:bookmarkEnd w:id="41"/>
    </w:p>
    <w:p w14:paraId="02834DA2" w14:textId="10C766F3"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ne</w:t>
      </w:r>
      <w:proofErr w:type="gramEnd"/>
      <w:r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prendre</w:t>
      </w:r>
      <w:proofErr w:type="gramEnd"/>
      <w:r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proofErr w:type="gramStart"/>
      <w:r w:rsidRPr="00A86E43">
        <w:rPr>
          <w:rFonts w:asciiTheme="minorHAnsi" w:hAnsiTheme="minorHAnsi" w:cstheme="minorHAnsi"/>
          <w:szCs w:val="22"/>
        </w:rPr>
        <w:t>rappeler</w:t>
      </w:r>
      <w:proofErr w:type="gramEnd"/>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24C366E6" w:rsidR="00122959" w:rsidRPr="00A86E43" w:rsidRDefault="00122959" w:rsidP="00A1761D">
      <w:pPr>
        <w:pStyle w:val="Titre2"/>
        <w:spacing w:before="120" w:after="60"/>
        <w:jc w:val="both"/>
        <w:rPr>
          <w:rFonts w:asciiTheme="minorHAnsi" w:hAnsiTheme="minorHAnsi" w:cstheme="minorHAnsi"/>
          <w:sz w:val="22"/>
          <w:szCs w:val="22"/>
        </w:rPr>
      </w:pPr>
      <w:bookmarkStart w:id="42" w:name="_Toc392669649"/>
      <w:bookmarkStart w:id="43" w:name="_Toc236170354"/>
      <w:r w:rsidRPr="00A86E43">
        <w:rPr>
          <w:rFonts w:asciiTheme="minorHAnsi" w:hAnsiTheme="minorHAnsi" w:cstheme="minorHAnsi"/>
          <w:sz w:val="22"/>
          <w:szCs w:val="22"/>
        </w:rPr>
        <w:t>Assurance</w:t>
      </w:r>
      <w:bookmarkEnd w:id="42"/>
      <w:bookmarkEnd w:id="4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4" w:name="_Ref464060009"/>
      <w:bookmarkStart w:id="45" w:name="_Toc525912441"/>
      <w:bookmarkStart w:id="46" w:name="_Toc236170355"/>
      <w:r w:rsidRPr="00A86E43">
        <w:rPr>
          <w:rFonts w:asciiTheme="minorHAnsi" w:hAnsiTheme="minorHAnsi" w:cstheme="minorHAnsi"/>
          <w:sz w:val="22"/>
          <w:szCs w:val="22"/>
        </w:rPr>
        <w:t>Point de contact et communication</w:t>
      </w:r>
      <w:bookmarkEnd w:id="44"/>
      <w:bookmarkEnd w:id="45"/>
      <w:bookmarkEnd w:id="4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B7532AD" w14:textId="2D8971E0" w:rsidR="00036781" w:rsidRDefault="004E3C6D"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Thierry</w:t>
            </w:r>
            <w:r w:rsidR="00D51AB4">
              <w:rPr>
                <w:rFonts w:asciiTheme="minorHAnsi" w:hAnsiTheme="minorHAnsi" w:cstheme="minorHAnsi"/>
                <w:sz w:val="22"/>
                <w:szCs w:val="22"/>
              </w:rPr>
              <w:t xml:space="preserve"> </w:t>
            </w:r>
            <w:r>
              <w:rPr>
                <w:rFonts w:asciiTheme="minorHAnsi" w:hAnsiTheme="minorHAnsi" w:cstheme="minorHAnsi"/>
                <w:sz w:val="22"/>
                <w:szCs w:val="22"/>
              </w:rPr>
              <w:t>MESSINA</w:t>
            </w:r>
          </w:p>
          <w:p w14:paraId="38DD0932" w14:textId="23D98D72" w:rsidR="00D07897" w:rsidRPr="0054446C" w:rsidRDefault="00D51AB4" w:rsidP="00B2733D">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Chef</w:t>
            </w:r>
            <w:r w:rsidR="00036781">
              <w:rPr>
                <w:rFonts w:asciiTheme="minorHAnsi" w:hAnsiTheme="minorHAnsi" w:cstheme="minorHAnsi"/>
                <w:sz w:val="22"/>
                <w:szCs w:val="22"/>
              </w:rPr>
              <w:t xml:space="preserve"> de</w:t>
            </w:r>
            <w:r w:rsidR="0054446C" w:rsidRPr="0054446C">
              <w:rPr>
                <w:rFonts w:asciiTheme="minorHAnsi" w:hAnsiTheme="minorHAnsi" w:cstheme="minorHAnsi"/>
                <w:sz w:val="22"/>
                <w:szCs w:val="22"/>
              </w:rPr>
              <w:t xml:space="preserve"> Projet</w:t>
            </w:r>
          </w:p>
          <w:p w14:paraId="31CA3DD3" w14:textId="26EED85B" w:rsidR="00036781" w:rsidRDefault="004E3C6D" w:rsidP="00036781">
            <w:p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Route de Ste Philomène</w:t>
            </w:r>
          </w:p>
          <w:p w14:paraId="21033C4D" w14:textId="2D794D57" w:rsidR="004E3C6D" w:rsidRPr="00A86E43" w:rsidRDefault="004E3C6D" w:rsidP="00036781">
            <w:pPr>
              <w:jc w:val="both"/>
              <w:rPr>
                <w:rFonts w:asciiTheme="minorHAnsi" w:hAnsiTheme="minorHAnsi" w:cstheme="minorHAnsi"/>
                <w:sz w:val="22"/>
                <w:szCs w:val="22"/>
              </w:rPr>
            </w:pPr>
            <w:r>
              <w:rPr>
                <w:rFonts w:asciiTheme="minorHAnsi" w:eastAsia="Times New Roman" w:hAnsiTheme="minorHAnsi" w:cstheme="minorHAnsi"/>
                <w:sz w:val="22"/>
                <w:szCs w:val="22"/>
              </w:rPr>
              <w:t>Bel-Air, Cap-Haïtien - Haïti</w:t>
            </w:r>
          </w:p>
          <w:p w14:paraId="011F9325" w14:textId="0016CC3F" w:rsidR="00D07897" w:rsidRPr="00A86E43" w:rsidRDefault="00D07897" w:rsidP="00B2733D">
            <w:pPr>
              <w:widowControl w:val="0"/>
              <w:numPr>
                <w:ilvl w:val="12"/>
                <w:numId w:val="0"/>
              </w:numPr>
              <w:spacing w:line="240" w:lineRule="auto"/>
              <w:jc w:val="both"/>
              <w:rPr>
                <w:rFonts w:asciiTheme="minorHAnsi" w:hAnsiTheme="minorHAnsi" w:cstheme="minorHAnsi"/>
                <w:sz w:val="22"/>
                <w:szCs w:val="22"/>
                <w:highlight w:val="yellow"/>
              </w:rPr>
            </w:pP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3C51A818" w14:textId="77777777" w:rsidR="0054446C" w:rsidRDefault="0054446C" w:rsidP="00B2733D">
            <w:pPr>
              <w:pStyle w:val="w"/>
              <w:spacing w:before="100" w:beforeAutospacing="1" w:after="100" w:afterAutospacing="1"/>
              <w:rPr>
                <w:rFonts w:asciiTheme="minorHAnsi" w:eastAsia="Calibri" w:hAnsiTheme="minorHAnsi" w:cstheme="minorHAnsi"/>
                <w:szCs w:val="22"/>
                <w:highlight w:val="lightGray"/>
              </w:rPr>
            </w:pPr>
          </w:p>
          <w:p w14:paraId="69ADFAA3" w14:textId="77777777" w:rsidR="00D07897" w:rsidRDefault="00D07897" w:rsidP="00B2733D">
            <w:pPr>
              <w:pStyle w:val="w"/>
              <w:spacing w:before="100" w:beforeAutospacing="1" w:after="100" w:afterAutospacing="1"/>
              <w:rPr>
                <w:rFonts w:asciiTheme="minorHAnsi" w:eastAsia="Calibri" w:hAnsiTheme="minorHAnsi" w:cstheme="minorHAnsi"/>
                <w:smallCaps/>
                <w:szCs w:val="22"/>
              </w:rPr>
            </w:pPr>
            <w:r w:rsidRPr="009E6DB6">
              <w:rPr>
                <w:rFonts w:asciiTheme="minorHAnsi" w:eastAsia="Calibri" w:hAnsiTheme="minorHAnsi" w:cstheme="minorHAnsi"/>
                <w:szCs w:val="22"/>
                <w:highlight w:val="yellow"/>
              </w:rPr>
              <w:t xml:space="preserve">A renseigner par le </w:t>
            </w:r>
            <w:r w:rsidR="00100109" w:rsidRPr="009E6DB6">
              <w:rPr>
                <w:rFonts w:asciiTheme="minorHAnsi" w:eastAsia="Calibri" w:hAnsiTheme="minorHAnsi" w:cstheme="minorHAnsi"/>
                <w:smallCaps/>
                <w:szCs w:val="22"/>
                <w:highlight w:val="yellow"/>
              </w:rPr>
              <w:t>Contractant</w:t>
            </w:r>
          </w:p>
          <w:p w14:paraId="7940275A" w14:textId="43B3F43F" w:rsidR="0054446C" w:rsidRPr="00A86E43" w:rsidRDefault="0054446C" w:rsidP="00B2733D">
            <w:pPr>
              <w:pStyle w:val="w"/>
              <w:spacing w:before="100" w:beforeAutospacing="1" w:after="100" w:afterAutospacing="1"/>
              <w:rPr>
                <w:rFonts w:asciiTheme="minorHAnsi" w:hAnsiTheme="minorHAnsi" w:cstheme="minorHAnsi"/>
                <w:szCs w:val="22"/>
              </w:rPr>
            </w:pPr>
          </w:p>
        </w:tc>
      </w:tr>
    </w:tbl>
    <w:p w14:paraId="53EC3EB4" w14:textId="4414B3CC" w:rsidR="00FF45DF" w:rsidRPr="00FF45DF" w:rsidRDefault="00D07897" w:rsidP="00FF45DF">
      <w:pPr>
        <w:pStyle w:val="v"/>
        <w:widowControl w:val="0"/>
        <w:numPr>
          <w:ilvl w:val="12"/>
          <w:numId w:val="0"/>
        </w:numPr>
        <w:spacing w:before="120"/>
        <w:ind w:left="561"/>
        <w:rPr>
          <w:rFonts w:asciiTheme="minorHAnsi" w:hAnsiTheme="minorHAnsi"/>
          <w:color w:val="0000FF"/>
          <w:szCs w:val="22"/>
          <w:u w:val="single"/>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r w:rsidR="00FF45DF" w:rsidRPr="00FF45DF">
        <w:rPr>
          <w:rFonts w:asciiTheme="minorHAnsi" w:hAnsiTheme="minorHAnsi"/>
          <w:color w:val="0000FF"/>
          <w:szCs w:val="22"/>
          <w:u w:val="single"/>
        </w:rPr>
        <w:t xml:space="preserve"> </w:t>
      </w:r>
    </w:p>
    <w:p w14:paraId="70A0CF6F" w14:textId="3248C756" w:rsidR="00FF45DF" w:rsidRPr="000730DD" w:rsidRDefault="00FF45DF" w:rsidP="000730DD">
      <w:pPr>
        <w:widowControl w:val="0"/>
        <w:numPr>
          <w:ilvl w:val="0"/>
          <w:numId w:val="9"/>
        </w:numPr>
        <w:tabs>
          <w:tab w:val="left" w:pos="1276"/>
        </w:tabs>
        <w:overflowPunct w:val="0"/>
        <w:autoSpaceDE w:val="0"/>
        <w:autoSpaceDN w:val="0"/>
        <w:adjustRightInd w:val="0"/>
        <w:spacing w:before="600" w:after="240" w:line="240" w:lineRule="auto"/>
        <w:ind w:left="357" w:hanging="357"/>
        <w:jc w:val="both"/>
        <w:textAlignment w:val="baseline"/>
        <w:outlineLvl w:val="0"/>
        <w:rPr>
          <w:rFonts w:asciiTheme="minorHAnsi" w:eastAsia="Times New Roman" w:hAnsiTheme="minorHAnsi"/>
          <w:b/>
          <w:caps/>
          <w:sz w:val="24"/>
          <w:u w:val="single"/>
        </w:rPr>
      </w:pPr>
      <w:bookmarkStart w:id="47" w:name="_Toc236170356"/>
      <w:r w:rsidRPr="00FF45DF">
        <w:rPr>
          <w:rFonts w:asciiTheme="minorHAnsi" w:eastAsia="Times New Roman" w:hAnsiTheme="minorHAnsi"/>
          <w:b/>
          <w:caps/>
          <w:sz w:val="24"/>
          <w:u w:val="single"/>
        </w:rPr>
        <w:t>Clause environnementale ou sociale</w:t>
      </w:r>
      <w:bookmarkEnd w:id="47"/>
    </w:p>
    <w:p w14:paraId="6442BDD9" w14:textId="77777777" w:rsidR="00FF45DF" w:rsidRPr="00FF45DF" w:rsidRDefault="00FF45DF" w:rsidP="00FF45DF">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FF45DF">
        <w:rPr>
          <w:rFonts w:asciiTheme="minorHAnsi" w:eastAsia="Times New Roman" w:hAnsiTheme="minorHAnsi" w:cstheme="minorHAnsi"/>
          <w:sz w:val="22"/>
          <w:szCs w:val="22"/>
        </w:rPr>
        <w:t>Dans le cadre du présent marché, le titulaire s’engage à réduire l’impact environnemental de ses activités de fourniture, en tenant compte du contexte local, des capacités logistiques disponibles et des filières existantes.</w:t>
      </w:r>
    </w:p>
    <w:p w14:paraId="6F7A16A7" w14:textId="77777777" w:rsidR="00FF45DF" w:rsidRPr="00FF45DF" w:rsidRDefault="00FF45DF" w:rsidP="00FF45DF">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FF45DF">
        <w:rPr>
          <w:rFonts w:asciiTheme="minorHAnsi" w:eastAsia="Times New Roman" w:hAnsiTheme="minorHAnsi" w:cstheme="minorHAnsi"/>
          <w:sz w:val="22"/>
          <w:szCs w:val="22"/>
        </w:rPr>
        <w:t>À ce titre, il s’engage à :</w:t>
      </w:r>
    </w:p>
    <w:p w14:paraId="39C4094B" w14:textId="77777777" w:rsidR="00FF45DF" w:rsidRPr="00FF45DF" w:rsidRDefault="00FF45DF" w:rsidP="00FF45DF">
      <w:pPr>
        <w:widowControl w:val="0"/>
        <w:numPr>
          <w:ilvl w:val="0"/>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privilégier</w:t>
      </w:r>
      <w:proofErr w:type="gramEnd"/>
      <w:r w:rsidRPr="00FF45DF">
        <w:rPr>
          <w:rFonts w:asciiTheme="minorHAnsi" w:eastAsia="Times New Roman" w:hAnsiTheme="minorHAnsi" w:cstheme="minorHAnsi"/>
          <w:sz w:val="22"/>
          <w:szCs w:val="22"/>
        </w:rPr>
        <w:t>, lorsque cela est possible, des produits éco-responsables, notamment :</w:t>
      </w:r>
    </w:p>
    <w:p w14:paraId="30A54934" w14:textId="77777777" w:rsidR="00FF45DF" w:rsidRPr="00FF45DF" w:rsidRDefault="00FF45DF" w:rsidP="00FF45DF">
      <w:pPr>
        <w:widowControl w:val="0"/>
        <w:numPr>
          <w:ilvl w:val="1"/>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des</w:t>
      </w:r>
      <w:proofErr w:type="gramEnd"/>
      <w:r w:rsidRPr="00FF45DF">
        <w:rPr>
          <w:rFonts w:asciiTheme="minorHAnsi" w:eastAsia="Times New Roman" w:hAnsiTheme="minorHAnsi" w:cstheme="minorHAnsi"/>
          <w:sz w:val="22"/>
          <w:szCs w:val="22"/>
        </w:rPr>
        <w:t xml:space="preserve"> produits fabriqués localement ou régionalement, afin de réduire les transports longue distance ;</w:t>
      </w:r>
    </w:p>
    <w:p w14:paraId="4FF62A41" w14:textId="77777777" w:rsidR="00FF45DF" w:rsidRPr="00FF45DF" w:rsidRDefault="00FF45DF" w:rsidP="00FF45DF">
      <w:pPr>
        <w:widowControl w:val="0"/>
        <w:numPr>
          <w:ilvl w:val="1"/>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des</w:t>
      </w:r>
      <w:proofErr w:type="gramEnd"/>
      <w:r w:rsidRPr="00FF45DF">
        <w:rPr>
          <w:rFonts w:asciiTheme="minorHAnsi" w:eastAsia="Times New Roman" w:hAnsiTheme="minorHAnsi" w:cstheme="minorHAnsi"/>
          <w:sz w:val="22"/>
          <w:szCs w:val="22"/>
        </w:rPr>
        <w:t xml:space="preserve"> matériaux recyclés ou facilement recyclables ;</w:t>
      </w:r>
    </w:p>
    <w:p w14:paraId="31BFDBB4" w14:textId="77777777" w:rsidR="00FF45DF" w:rsidRPr="00FF45DF" w:rsidRDefault="00FF45DF" w:rsidP="00FF45DF">
      <w:pPr>
        <w:widowControl w:val="0"/>
        <w:numPr>
          <w:ilvl w:val="1"/>
          <w:numId w:val="6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des</w:t>
      </w:r>
      <w:proofErr w:type="gramEnd"/>
      <w:r w:rsidRPr="00FF45DF">
        <w:rPr>
          <w:rFonts w:asciiTheme="minorHAnsi" w:eastAsia="Times New Roman" w:hAnsiTheme="minorHAnsi" w:cstheme="minorHAnsi"/>
          <w:sz w:val="22"/>
          <w:szCs w:val="22"/>
        </w:rPr>
        <w:t xml:space="preserve"> produits certifiés ou reconnus pour leur moindre impact environnemental ;</w:t>
      </w:r>
    </w:p>
    <w:p w14:paraId="022509A0" w14:textId="4B6DE326" w:rsidR="00EC2E4D" w:rsidRPr="00FF45DF" w:rsidRDefault="00FF45DF" w:rsidP="00FF45DF">
      <w:pPr>
        <w:widowControl w:val="0"/>
        <w:numPr>
          <w:ilvl w:val="0"/>
          <w:numId w:val="7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proofErr w:type="gramStart"/>
      <w:r w:rsidRPr="00FF45DF">
        <w:rPr>
          <w:rFonts w:asciiTheme="minorHAnsi" w:eastAsia="Times New Roman" w:hAnsiTheme="minorHAnsi" w:cstheme="minorHAnsi"/>
          <w:sz w:val="22"/>
          <w:szCs w:val="22"/>
        </w:rPr>
        <w:t>optimiser</w:t>
      </w:r>
      <w:proofErr w:type="gramEnd"/>
      <w:r w:rsidRPr="00FF45DF">
        <w:rPr>
          <w:rFonts w:asciiTheme="minorHAnsi" w:eastAsia="Times New Roman" w:hAnsiTheme="minorHAnsi" w:cstheme="minorHAnsi"/>
          <w:sz w:val="22"/>
          <w:szCs w:val="22"/>
        </w:rPr>
        <w:t xml:space="preserve"> les livraisons pour limiter les émissions de gaz à effet de serre, en regroupant les trajets, en planifiant efficacement les transports et en recourant à des véhicules à faible consommation lorsque cela est possible ;</w:t>
      </w:r>
    </w:p>
    <w:p w14:paraId="61EEFAFE" w14:textId="33E4F66A" w:rsidR="00EC2E4D" w:rsidRPr="00BC7C9B" w:rsidRDefault="00EC2E4D" w:rsidP="00EC2E4D">
      <w:pPr>
        <w:pStyle w:val="v"/>
        <w:widowControl w:val="0"/>
        <w:numPr>
          <w:ilvl w:val="0"/>
          <w:numId w:val="9"/>
        </w:numPr>
        <w:tabs>
          <w:tab w:val="left" w:pos="1276"/>
        </w:tabs>
        <w:spacing w:before="600" w:after="240"/>
        <w:jc w:val="left"/>
        <w:outlineLvl w:val="0"/>
        <w:rPr>
          <w:rFonts w:asciiTheme="minorHAnsi" w:hAnsiTheme="minorHAnsi"/>
          <w:b/>
          <w:caps/>
          <w:sz w:val="24"/>
          <w:u w:val="single"/>
        </w:rPr>
      </w:pPr>
      <w:r>
        <w:rPr>
          <w:rFonts w:asciiTheme="minorHAnsi" w:hAnsiTheme="minorHAnsi"/>
          <w:b/>
          <w:caps/>
          <w:sz w:val="24"/>
          <w:u w:val="single"/>
        </w:rPr>
        <w:t> </w:t>
      </w:r>
      <w:bookmarkStart w:id="48" w:name="_Toc236170357"/>
      <w:r>
        <w:rPr>
          <w:rFonts w:asciiTheme="minorHAnsi" w:hAnsiTheme="minorHAnsi"/>
          <w:b/>
          <w:caps/>
          <w:sz w:val="24"/>
          <w:u w:val="single"/>
        </w:rPr>
        <w:t>CLAUSE DE REEXAMEN</w:t>
      </w:r>
      <w:bookmarkEnd w:id="48"/>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41FF94FA" w:rsidR="009766DB" w:rsidRPr="00090C57" w:rsidRDefault="009766DB" w:rsidP="00345AEE">
      <w:pPr>
        <w:pStyle w:val="u"/>
        <w:widowControl w:val="0"/>
        <w:numPr>
          <w:ilvl w:val="0"/>
          <w:numId w:val="51"/>
        </w:numPr>
        <w:spacing w:before="120"/>
        <w:rPr>
          <w:rFonts w:asciiTheme="minorHAnsi" w:hAnsiTheme="minorHAnsi" w:cs="Arial"/>
          <w:szCs w:val="22"/>
        </w:rPr>
      </w:pPr>
      <w:r w:rsidRPr="00090C57">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090C57">
        <w:rPr>
          <w:rFonts w:asciiTheme="minorHAnsi" w:hAnsiTheme="minorHAnsi" w:cs="Arial"/>
          <w:smallCaps/>
          <w:szCs w:val="22"/>
        </w:rPr>
        <w:t xml:space="preserve">Expertise </w:t>
      </w:r>
      <w:proofErr w:type="gramStart"/>
      <w:r w:rsidR="000F3797" w:rsidRPr="00090C57">
        <w:rPr>
          <w:rFonts w:asciiTheme="minorHAnsi" w:hAnsiTheme="minorHAnsi" w:cs="Arial"/>
          <w:smallCaps/>
          <w:szCs w:val="22"/>
        </w:rPr>
        <w:t>France</w:t>
      </w:r>
      <w:r w:rsidRPr="00090C57">
        <w:rPr>
          <w:rFonts w:asciiTheme="minorHAnsi" w:hAnsiTheme="minorHAnsi" w:cs="Arial"/>
          <w:szCs w:val="22"/>
        </w:rPr>
        <w:t>;</w:t>
      </w:r>
      <w:proofErr w:type="gramEnd"/>
    </w:p>
    <w:p w14:paraId="14FF8CBF" w14:textId="2460109E" w:rsidR="009766DB" w:rsidRPr="00090C57" w:rsidRDefault="009766DB" w:rsidP="0089576F">
      <w:pPr>
        <w:pStyle w:val="u"/>
        <w:widowControl w:val="0"/>
        <w:numPr>
          <w:ilvl w:val="0"/>
          <w:numId w:val="51"/>
        </w:numPr>
        <w:spacing w:before="120"/>
        <w:rPr>
          <w:rFonts w:asciiTheme="minorHAnsi" w:hAnsiTheme="minorHAnsi" w:cs="Arial"/>
          <w:szCs w:val="22"/>
        </w:rPr>
      </w:pPr>
      <w:r w:rsidRPr="00090C57">
        <w:rPr>
          <w:rFonts w:asciiTheme="minorHAnsi" w:hAnsiTheme="minorHAnsi" w:cs="Arial"/>
          <w:szCs w:val="22"/>
        </w:rPr>
        <w:t>La mise à jour d’éléments techniques (précisions sur les livrables, définition techniques fabricants, fiches techniques matériels, évolution des notices…).</w:t>
      </w:r>
    </w:p>
    <w:p w14:paraId="4D9F1F45" w14:textId="50A4D1A7" w:rsidR="003A5C3F" w:rsidRDefault="009766DB" w:rsidP="00FF45DF">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00163B15">
        <w:rPr>
          <w:rFonts w:asciiTheme="minorHAnsi" w:hAnsiTheme="minorHAnsi" w:cs="Arial"/>
          <w:szCs w:val="22"/>
        </w:rPr>
        <w:t xml:space="preserve"> </w:t>
      </w:r>
      <w:r w:rsidRPr="00A86E43">
        <w:rPr>
          <w:rFonts w:asciiTheme="minorHAnsi" w:hAnsiTheme="minorHAnsi" w:cs="Arial"/>
          <w:szCs w:val="22"/>
        </w:rPr>
        <w:t xml:space="preserve">par simple échange de courrier </w:t>
      </w:r>
      <w:r w:rsidRPr="00A86E43">
        <w:rPr>
          <w:rFonts w:asciiTheme="minorHAnsi" w:hAnsiTheme="minorHAnsi" w:cs="Arial"/>
          <w:i/>
          <w:szCs w:val="22"/>
        </w:rPr>
        <w:t>via</w:t>
      </w:r>
      <w:r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49" w:name="_Toc70411395"/>
      <w:bookmarkStart w:id="50" w:name="_Toc236170358"/>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49"/>
      <w:bookmarkEnd w:id="50"/>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lastRenderedPageBreak/>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7D9A44D3" w14:textId="6CE8B8E5" w:rsidR="001805A6" w:rsidRPr="00B820B1" w:rsidRDefault="00265A08" w:rsidP="00B820B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1" w:name="_Toc236170359"/>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1"/>
    </w:p>
    <w:p w14:paraId="1A155D44" w14:textId="77777777" w:rsidR="001805A6" w:rsidRDefault="001805A6" w:rsidP="001805A6">
      <w:pPr>
        <w:pStyle w:val="u"/>
        <w:widowControl w:val="0"/>
        <w:rPr>
          <w:rFonts w:asciiTheme="minorHAnsi" w:hAnsiTheme="minorHAnsi" w:cstheme="minorHAnsi"/>
          <w:szCs w:val="22"/>
        </w:rPr>
      </w:pPr>
      <w:r w:rsidRPr="001805A6">
        <w:rPr>
          <w:rFonts w:asciiTheme="minorHAnsi" w:hAnsiTheme="minorHAnsi" w:cstheme="minorHAnsi"/>
          <w:szCs w:val="22"/>
        </w:rPr>
        <w:t>Par dérogation au CCAG, lorsque le délai contractuel d'exécution ou de livraison est dépassé, par le fait du titulaire, celui-ci encourt, par jour de retard et sans mise en demeure préalable, une pénalité fixée à 100 € net.</w:t>
      </w:r>
    </w:p>
    <w:p w14:paraId="0A7A13BC" w14:textId="77777777" w:rsidR="006473D1" w:rsidRDefault="006473D1" w:rsidP="001805A6">
      <w:pPr>
        <w:pStyle w:val="u"/>
        <w:widowControl w:val="0"/>
        <w:rPr>
          <w:rFonts w:asciiTheme="minorHAnsi" w:hAnsiTheme="minorHAnsi" w:cstheme="minorHAnsi"/>
          <w:szCs w:val="22"/>
        </w:rPr>
      </w:pPr>
    </w:p>
    <w:p w14:paraId="1067F254" w14:textId="06AA42A8" w:rsidR="006473D1" w:rsidRDefault="006473D1" w:rsidP="0048773B">
      <w:pPr>
        <w:pStyle w:val="u"/>
        <w:widowControl w:val="0"/>
        <w:rPr>
          <w:rFonts w:asciiTheme="minorHAnsi" w:hAnsiTheme="minorHAnsi" w:cstheme="minorHAnsi"/>
          <w:szCs w:val="22"/>
        </w:rPr>
      </w:pPr>
      <w:r w:rsidRPr="00DC08EC">
        <w:rPr>
          <w:rFonts w:asciiTheme="minorHAnsi" w:hAnsiTheme="minorHAnsi" w:cstheme="minorHAnsi"/>
          <w:szCs w:val="22"/>
        </w:rPr>
        <w:t>Le montant total des pénalités de retard ne peut excéder 10 % du montant total hors taxes du marché.</w:t>
      </w:r>
    </w:p>
    <w:p w14:paraId="3A3EE471" w14:textId="77777777" w:rsidR="001805A6" w:rsidRDefault="001805A6" w:rsidP="001805A6">
      <w:pPr>
        <w:pStyle w:val="u"/>
        <w:widowControl w:val="0"/>
        <w:rPr>
          <w:rFonts w:asciiTheme="minorHAnsi" w:hAnsiTheme="minorHAnsi" w:cstheme="minorHAnsi"/>
          <w:szCs w:val="22"/>
        </w:rPr>
      </w:pPr>
    </w:p>
    <w:p w14:paraId="3780E4F8" w14:textId="51119431" w:rsidR="00754B1B" w:rsidRDefault="001805A6" w:rsidP="003A5C3F">
      <w:pPr>
        <w:pStyle w:val="u"/>
        <w:widowControl w:val="0"/>
        <w:rPr>
          <w:rFonts w:asciiTheme="minorHAnsi" w:hAnsiTheme="minorHAnsi" w:cstheme="minorHAnsi"/>
          <w:szCs w:val="22"/>
        </w:rPr>
      </w:pPr>
      <w:r w:rsidRPr="001805A6">
        <w:rPr>
          <w:rFonts w:asciiTheme="minorHAnsi" w:hAnsiTheme="minorHAnsi" w:cstheme="minorHAnsi"/>
          <w:szCs w:val="22"/>
        </w:rPr>
        <w:t>Le montant des pénalités sera appliqué dans le calcul du solde des versements dus au titre d</w:t>
      </w:r>
      <w:r w:rsidR="00F46B86">
        <w:rPr>
          <w:rFonts w:asciiTheme="minorHAnsi" w:hAnsiTheme="minorHAnsi" w:cstheme="minorHAnsi"/>
          <w:szCs w:val="22"/>
        </w:rPr>
        <w:t>u</w:t>
      </w:r>
      <w:r w:rsidRPr="001805A6">
        <w:rPr>
          <w:rFonts w:asciiTheme="minorHAnsi" w:hAnsiTheme="minorHAnsi" w:cstheme="minorHAnsi"/>
          <w:szCs w:val="22"/>
        </w:rPr>
        <w:t xml:space="preserve"> </w:t>
      </w:r>
      <w:r w:rsidR="00F46B86">
        <w:rPr>
          <w:rFonts w:asciiTheme="minorHAnsi" w:hAnsiTheme="minorHAnsi" w:cstheme="minorHAnsi"/>
          <w:szCs w:val="22"/>
        </w:rPr>
        <w:t>contrat</w:t>
      </w:r>
      <w:r w:rsidRPr="001805A6">
        <w:rPr>
          <w:rFonts w:asciiTheme="minorHAnsi" w:hAnsiTheme="minorHAnsi" w:cstheme="minorHAnsi"/>
          <w:szCs w:val="22"/>
        </w:rPr>
        <w:t>.</w:t>
      </w:r>
      <w:bookmarkStart w:id="52" w:name="_Toc392669651"/>
    </w:p>
    <w:p w14:paraId="2A6EF4BE" w14:textId="1EC691BA" w:rsidR="00FF45DF" w:rsidRDefault="00FF45DF" w:rsidP="003A5C3F">
      <w:pPr>
        <w:pStyle w:val="u"/>
        <w:widowControl w:val="0"/>
        <w:rPr>
          <w:rFonts w:asciiTheme="minorHAnsi" w:hAnsiTheme="minorHAnsi" w:cstheme="minorHAnsi"/>
          <w:szCs w:val="22"/>
        </w:rPr>
      </w:pPr>
    </w:p>
    <w:p w14:paraId="42D14943" w14:textId="2003EF83" w:rsidR="00FF45DF" w:rsidRDefault="00FF45DF" w:rsidP="003A5C3F">
      <w:pPr>
        <w:pStyle w:val="u"/>
        <w:widowControl w:val="0"/>
        <w:rPr>
          <w:rFonts w:asciiTheme="minorHAnsi" w:hAnsiTheme="minorHAnsi" w:cstheme="minorHAnsi"/>
          <w:szCs w:val="22"/>
        </w:rPr>
      </w:pPr>
    </w:p>
    <w:p w14:paraId="52082631" w14:textId="44D2FF61" w:rsidR="00FF45DF" w:rsidRDefault="00FF45DF" w:rsidP="003A5C3F">
      <w:pPr>
        <w:pStyle w:val="u"/>
        <w:widowControl w:val="0"/>
        <w:rPr>
          <w:rFonts w:asciiTheme="minorHAnsi" w:hAnsiTheme="minorHAnsi" w:cstheme="minorHAnsi"/>
          <w:szCs w:val="22"/>
        </w:rPr>
      </w:pPr>
    </w:p>
    <w:p w14:paraId="6D9C063A" w14:textId="65C14ADF" w:rsidR="00FF45DF" w:rsidRDefault="00FF45DF" w:rsidP="003A5C3F">
      <w:pPr>
        <w:pStyle w:val="u"/>
        <w:widowControl w:val="0"/>
        <w:rPr>
          <w:rFonts w:asciiTheme="minorHAnsi" w:hAnsiTheme="minorHAnsi" w:cstheme="minorHAnsi"/>
          <w:szCs w:val="22"/>
        </w:rPr>
      </w:pPr>
    </w:p>
    <w:p w14:paraId="43622F51" w14:textId="72F9043D" w:rsidR="00FF45DF" w:rsidRDefault="00FF45DF" w:rsidP="003A5C3F">
      <w:pPr>
        <w:pStyle w:val="u"/>
        <w:widowControl w:val="0"/>
        <w:rPr>
          <w:rFonts w:asciiTheme="minorHAnsi" w:hAnsiTheme="minorHAnsi" w:cstheme="minorHAnsi"/>
          <w:szCs w:val="22"/>
        </w:rPr>
      </w:pPr>
    </w:p>
    <w:p w14:paraId="56247FEF" w14:textId="10B039A2" w:rsidR="00FF45DF" w:rsidRDefault="00FF45DF" w:rsidP="003A5C3F">
      <w:pPr>
        <w:pStyle w:val="u"/>
        <w:widowControl w:val="0"/>
        <w:rPr>
          <w:rFonts w:asciiTheme="minorHAnsi" w:hAnsiTheme="minorHAnsi" w:cstheme="minorHAnsi"/>
          <w:szCs w:val="22"/>
        </w:rPr>
      </w:pPr>
    </w:p>
    <w:p w14:paraId="539FA8BC" w14:textId="77777777" w:rsidR="00FF45DF" w:rsidRPr="003A5C3F" w:rsidRDefault="00FF45DF" w:rsidP="003A5C3F">
      <w:pPr>
        <w:pStyle w:val="u"/>
        <w:widowControl w:val="0"/>
        <w:rPr>
          <w:rFonts w:asciiTheme="minorHAnsi" w:hAnsiTheme="minorHAnsi" w:cstheme="minorHAnsi"/>
          <w:szCs w:val="22"/>
        </w:rPr>
      </w:pPr>
    </w:p>
    <w:p w14:paraId="3C01C780" w14:textId="46DC70AF"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236170360"/>
      <w:bookmarkEnd w:id="52"/>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53"/>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54" w:name="_Toc236170361"/>
      <w:r w:rsidRPr="00A86E43">
        <w:rPr>
          <w:rFonts w:asciiTheme="minorHAnsi" w:hAnsiTheme="minorHAnsi" w:cstheme="minorHAnsi"/>
          <w:sz w:val="22"/>
          <w:szCs w:val="22"/>
        </w:rPr>
        <w:t>Modalités générales de résiliation</w:t>
      </w:r>
      <w:bookmarkEnd w:id="54"/>
    </w:p>
    <w:p w14:paraId="638C3F6B" w14:textId="7D20AE02" w:rsidR="00F46B86" w:rsidRDefault="00F46B86" w:rsidP="00F46B86">
      <w:pPr>
        <w:spacing w:line="240" w:lineRule="auto"/>
        <w:ind w:left="709"/>
        <w:jc w:val="both"/>
        <w:rPr>
          <w:rFonts w:asciiTheme="minorHAnsi" w:hAnsiTheme="minorHAnsi" w:cstheme="minorHAnsi"/>
          <w:sz w:val="22"/>
          <w:szCs w:val="22"/>
        </w:rPr>
      </w:pPr>
      <w:r w:rsidRPr="00F46B86">
        <w:rPr>
          <w:rFonts w:asciiTheme="minorHAnsi" w:hAnsiTheme="minorHAnsi" w:cstheme="minorHAnsi"/>
          <w:sz w:val="22"/>
          <w:szCs w:val="22"/>
        </w:rPr>
        <w:t xml:space="preserve">Le présent </w:t>
      </w:r>
      <w:r w:rsidRPr="00F46B86">
        <w:rPr>
          <w:rFonts w:asciiTheme="minorHAnsi" w:hAnsiTheme="minorHAnsi" w:cstheme="minorHAnsi"/>
          <w:smallCaps/>
          <w:sz w:val="22"/>
          <w:szCs w:val="22"/>
        </w:rPr>
        <w:t>contrat</w:t>
      </w:r>
      <w:r w:rsidRPr="00F46B86">
        <w:rPr>
          <w:rFonts w:asciiTheme="minorHAnsi" w:hAnsiTheme="minorHAnsi" w:cstheme="minorHAnsi"/>
          <w:sz w:val="22"/>
          <w:szCs w:val="22"/>
        </w:rPr>
        <w:t xml:space="preserve"> est soumis aux clauses de résiliation telle que définies aux articles 29 à 36 du </w:t>
      </w:r>
      <w:r w:rsidR="00AE4194" w:rsidRPr="00A86E43">
        <w:rPr>
          <w:rFonts w:asciiTheme="minorHAnsi" w:hAnsiTheme="minorHAnsi" w:cstheme="minorHAnsi"/>
          <w:szCs w:val="22"/>
        </w:rPr>
        <w:t>CCAG-</w:t>
      </w:r>
      <w:r w:rsidR="00C96813" w:rsidRPr="00C96813">
        <w:rPr>
          <w:rFonts w:asciiTheme="minorHAnsi" w:hAnsiTheme="minorHAnsi" w:cstheme="minorHAnsi"/>
          <w:szCs w:val="22"/>
        </w:rPr>
        <w:t xml:space="preserve"> </w:t>
      </w:r>
      <w:r w:rsidR="00C96813">
        <w:rPr>
          <w:rFonts w:asciiTheme="minorHAnsi" w:hAnsiTheme="minorHAnsi" w:cstheme="minorHAnsi"/>
          <w:szCs w:val="22"/>
        </w:rPr>
        <w:t>FCS</w:t>
      </w:r>
      <w:r w:rsidRPr="00F46B86">
        <w:rPr>
          <w:rFonts w:asciiTheme="minorHAnsi" w:hAnsiTheme="minorHAnsi" w:cstheme="minorHAnsi"/>
          <w:sz w:val="22"/>
          <w:szCs w:val="22"/>
        </w:rPr>
        <w:t>.</w:t>
      </w:r>
    </w:p>
    <w:p w14:paraId="44BF1E26" w14:textId="77777777" w:rsidR="00F46B86" w:rsidRDefault="00F46B86" w:rsidP="00F46B86">
      <w:pPr>
        <w:spacing w:line="240" w:lineRule="auto"/>
        <w:ind w:left="709"/>
        <w:jc w:val="both"/>
        <w:rPr>
          <w:rFonts w:asciiTheme="minorHAnsi" w:hAnsiTheme="minorHAnsi" w:cstheme="minorHAnsi"/>
          <w:sz w:val="22"/>
          <w:szCs w:val="22"/>
        </w:rPr>
      </w:pPr>
    </w:p>
    <w:p w14:paraId="21E9886B" w14:textId="77777777" w:rsidR="006473D1" w:rsidRDefault="006473D1" w:rsidP="006473D1">
      <w:pPr>
        <w:spacing w:line="240" w:lineRule="auto"/>
        <w:ind w:left="709"/>
        <w:jc w:val="both"/>
        <w:rPr>
          <w:rFonts w:asciiTheme="minorHAnsi" w:hAnsiTheme="minorHAnsi" w:cstheme="minorHAnsi"/>
          <w:sz w:val="22"/>
          <w:szCs w:val="22"/>
        </w:rPr>
      </w:pPr>
      <w:r w:rsidRPr="00F46B86">
        <w:rPr>
          <w:rFonts w:asciiTheme="minorHAnsi" w:hAnsiTheme="minorHAnsi" w:cstheme="minorHAnsi"/>
          <w:sz w:val="22"/>
          <w:szCs w:val="22"/>
        </w:rPr>
        <w:t xml:space="preserve">En cas de résiliation de l'accord-cadre pour motif d'intérêt général par le pouvoir adjudicateur, le titulaire </w:t>
      </w:r>
      <w:r w:rsidRPr="000B744F">
        <w:rPr>
          <w:rFonts w:asciiTheme="minorHAnsi" w:hAnsiTheme="minorHAnsi" w:cstheme="minorHAnsi"/>
          <w:sz w:val="22"/>
          <w:szCs w:val="22"/>
        </w:rPr>
        <w:t>a droit à être indemnisé du préjudice qu'il subit du fait de cette décision, selon les modalités prévues à l'article 42</w:t>
      </w:r>
      <w:r>
        <w:rPr>
          <w:rFonts w:asciiTheme="minorHAnsi" w:hAnsiTheme="minorHAnsi" w:cstheme="minorHAnsi"/>
          <w:sz w:val="22"/>
          <w:szCs w:val="22"/>
        </w:rPr>
        <w:t xml:space="preserve"> </w:t>
      </w:r>
      <w:r w:rsidRPr="00F46B86">
        <w:rPr>
          <w:rFonts w:asciiTheme="minorHAnsi" w:hAnsiTheme="minorHAnsi" w:cstheme="minorHAnsi"/>
          <w:sz w:val="22"/>
          <w:szCs w:val="22"/>
        </w:rPr>
        <w:t xml:space="preserve">du </w:t>
      </w:r>
      <w:r w:rsidRPr="00A86E43">
        <w:rPr>
          <w:rFonts w:asciiTheme="minorHAnsi" w:hAnsiTheme="minorHAnsi" w:cstheme="minorHAnsi"/>
          <w:szCs w:val="22"/>
        </w:rPr>
        <w:t>CCAG-</w:t>
      </w:r>
      <w:r w:rsidRPr="00C96813">
        <w:rPr>
          <w:rFonts w:asciiTheme="minorHAnsi" w:hAnsiTheme="minorHAnsi" w:cstheme="minorHAnsi"/>
          <w:szCs w:val="22"/>
        </w:rPr>
        <w:t xml:space="preserve"> </w:t>
      </w:r>
      <w:r>
        <w:rPr>
          <w:rFonts w:asciiTheme="minorHAnsi" w:hAnsiTheme="minorHAnsi" w:cstheme="minorHAnsi"/>
          <w:szCs w:val="22"/>
        </w:rPr>
        <w:t>FCS</w:t>
      </w:r>
      <w:r w:rsidRPr="00F46B86">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55" w:name="_Toc236170362"/>
      <w:r w:rsidRPr="00A86E43">
        <w:rPr>
          <w:rFonts w:asciiTheme="minorHAnsi" w:hAnsiTheme="minorHAnsi" w:cstheme="minorHAnsi"/>
          <w:sz w:val="22"/>
          <w:szCs w:val="22"/>
        </w:rPr>
        <w:t>Procédure</w:t>
      </w:r>
      <w:bookmarkEnd w:id="55"/>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56" w:name="_Toc236170363"/>
      <w:r w:rsidR="00386EE8" w:rsidRPr="00E41C9A">
        <w:rPr>
          <w:rFonts w:asciiTheme="minorHAnsi" w:hAnsiTheme="minorHAnsi"/>
          <w:b/>
          <w:caps/>
          <w:sz w:val="24"/>
          <w:u w:val="single"/>
        </w:rPr>
        <w:t>Mesures et responsabilités en matière de sûreté et de sécurité</w:t>
      </w:r>
      <w:bookmarkEnd w:id="56"/>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57"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4103C77E" w14:textId="41C64FA8" w:rsidR="0048773B" w:rsidRPr="00FF45DF" w:rsidRDefault="00671390" w:rsidP="00FF45DF">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57"/>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58" w:name="_Toc236170364"/>
      <w:r w:rsidRPr="00A86E43">
        <w:rPr>
          <w:rFonts w:asciiTheme="minorHAnsi" w:hAnsiTheme="minorHAnsi"/>
          <w:b/>
          <w:caps/>
          <w:sz w:val="24"/>
          <w:u w:val="single"/>
        </w:rPr>
        <w:t>Éthique</w:t>
      </w:r>
      <w:bookmarkEnd w:id="58"/>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7">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8"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2104DD27"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59"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59"/>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70410857"/>
      <w:bookmarkStart w:id="61" w:name="_Toc70410991"/>
      <w:bookmarkStart w:id="62" w:name="_Toc70411545"/>
      <w:bookmarkStart w:id="63" w:name="_Toc70410858"/>
      <w:bookmarkStart w:id="64" w:name="_Toc70410992"/>
      <w:bookmarkStart w:id="65" w:name="_Toc70411546"/>
      <w:bookmarkStart w:id="66" w:name="_Toc70410859"/>
      <w:bookmarkStart w:id="67" w:name="_Toc70410993"/>
      <w:bookmarkStart w:id="68" w:name="_Toc70411547"/>
      <w:bookmarkStart w:id="69" w:name="_Toc70410860"/>
      <w:bookmarkStart w:id="70" w:name="_Toc70410994"/>
      <w:bookmarkStart w:id="71" w:name="_Toc70411548"/>
      <w:bookmarkStart w:id="72" w:name="_Toc70410861"/>
      <w:bookmarkStart w:id="73" w:name="_Toc70410995"/>
      <w:bookmarkStart w:id="74" w:name="_Toc70411549"/>
      <w:bookmarkStart w:id="75" w:name="_Toc70410862"/>
      <w:bookmarkStart w:id="76" w:name="_Toc70410996"/>
      <w:bookmarkStart w:id="77" w:name="_Toc70411550"/>
      <w:bookmarkStart w:id="78" w:name="_Toc70410863"/>
      <w:bookmarkStart w:id="79" w:name="_Toc70410997"/>
      <w:bookmarkStart w:id="80" w:name="_Toc70411551"/>
      <w:bookmarkStart w:id="81" w:name="_Toc70410866"/>
      <w:bookmarkStart w:id="82" w:name="_Toc70411000"/>
      <w:bookmarkStart w:id="83" w:name="_Toc70411554"/>
      <w:bookmarkStart w:id="84" w:name="_Toc70410867"/>
      <w:bookmarkStart w:id="85" w:name="_Toc70411001"/>
      <w:bookmarkStart w:id="86" w:name="_Toc70411555"/>
      <w:bookmarkStart w:id="87" w:name="_Toc70410868"/>
      <w:bookmarkStart w:id="88" w:name="_Toc70411002"/>
      <w:bookmarkStart w:id="89" w:name="_Toc70411556"/>
      <w:bookmarkStart w:id="90" w:name="_Toc70410871"/>
      <w:bookmarkStart w:id="91" w:name="_Toc70411005"/>
      <w:bookmarkStart w:id="92" w:name="_Toc70411559"/>
      <w:bookmarkStart w:id="93" w:name="_Toc70410872"/>
      <w:bookmarkStart w:id="94" w:name="_Toc70411006"/>
      <w:bookmarkStart w:id="95" w:name="_Toc70411560"/>
      <w:bookmarkStart w:id="96" w:name="_Toc70410876"/>
      <w:bookmarkStart w:id="97" w:name="_Toc70411010"/>
      <w:bookmarkStart w:id="98" w:name="_Toc70411564"/>
      <w:bookmarkStart w:id="99" w:name="_Toc70410877"/>
      <w:bookmarkStart w:id="100" w:name="_Toc70411011"/>
      <w:bookmarkStart w:id="101" w:name="_Toc70411565"/>
      <w:bookmarkStart w:id="102" w:name="_Toc70410878"/>
      <w:bookmarkStart w:id="103" w:name="_Toc70411012"/>
      <w:bookmarkStart w:id="104" w:name="_Toc70411566"/>
      <w:bookmarkStart w:id="105" w:name="_Toc23617036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05"/>
    </w:p>
    <w:p w14:paraId="64DCE497" w14:textId="5CC8F3CD"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19"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7C469012" w14:textId="65544169" w:rsidR="0048773B" w:rsidRPr="00A86E43" w:rsidRDefault="006536FA" w:rsidP="00FF45DF">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w:t>
      </w:r>
      <w:bookmarkStart w:id="106" w:name="_Toc69226591"/>
      <w:r w:rsidR="00090C57">
        <w:rPr>
          <w:rFonts w:asciiTheme="minorHAnsi" w:eastAsia="Times New Roman" w:hAnsiTheme="minorHAnsi" w:cstheme="minorHAnsi"/>
          <w:sz w:val="22"/>
        </w:rPr>
        <w:t>a CNIL.).</w:t>
      </w:r>
    </w:p>
    <w:p w14:paraId="7091ADDB" w14:textId="422131A3" w:rsidR="002A19B9" w:rsidRPr="00A86E43" w:rsidRDefault="002C04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07" w:name="_Toc236170366"/>
      <w:bookmarkEnd w:id="106"/>
      <w:r w:rsidRPr="00A86E43">
        <w:rPr>
          <w:rFonts w:asciiTheme="minorHAnsi" w:hAnsiTheme="minorHAnsi"/>
          <w:b/>
          <w:caps/>
          <w:sz w:val="24"/>
          <w:u w:val="single"/>
        </w:rPr>
        <w:t xml:space="preserve">RÈglement </w:t>
      </w:r>
      <w:r w:rsidR="002A19B9" w:rsidRPr="00A86E43">
        <w:rPr>
          <w:rFonts w:asciiTheme="minorHAnsi" w:hAnsiTheme="minorHAnsi"/>
          <w:b/>
          <w:caps/>
          <w:sz w:val="24"/>
          <w:u w:val="single"/>
        </w:rPr>
        <w:t>des litiges - DROIT Français APPLICABLE</w:t>
      </w:r>
      <w:bookmarkEnd w:id="107"/>
    </w:p>
    <w:p w14:paraId="1FC79C3A" w14:textId="07D2AB5B" w:rsidR="002A19B9" w:rsidRPr="00A86E43" w:rsidRDefault="002A19B9" w:rsidP="00A1761D">
      <w:pPr>
        <w:pStyle w:val="u"/>
        <w:widowControl w:val="0"/>
        <w:numPr>
          <w:ilvl w:val="12"/>
          <w:numId w:val="0"/>
        </w:numPr>
        <w:spacing w:before="120"/>
        <w:ind w:left="561"/>
        <w:rPr>
          <w:rFonts w:asciiTheme="minorHAnsi" w:hAnsiTheme="minorHAnsi" w:cs="Arial"/>
        </w:rPr>
      </w:pPr>
      <w:r w:rsidRPr="00A86E43">
        <w:rPr>
          <w:rFonts w:asciiTheme="minorHAnsi" w:hAnsiTheme="minorHAnsi" w:cs="Arial"/>
        </w:rPr>
        <w:t xml:space="preserve">Tout différend entre les </w:t>
      </w:r>
      <w:r w:rsidRPr="00A86E43">
        <w:rPr>
          <w:rFonts w:asciiTheme="minorHAnsi" w:hAnsiTheme="minorHAnsi" w:cs="Arial"/>
          <w:smallCaps/>
        </w:rPr>
        <w:t>Parties</w:t>
      </w:r>
      <w:r w:rsidRPr="00A86E43">
        <w:rPr>
          <w:rFonts w:asciiTheme="minorHAnsi" w:hAnsiTheme="minorHAnsi" w:cs="Arial"/>
        </w:rPr>
        <w:t xml:space="preserve"> relatif à l’existence, la validité, l’interprétation, l’exécution et la résiliation du </w:t>
      </w:r>
      <w:r w:rsidRPr="00A86E43">
        <w:rPr>
          <w:rFonts w:asciiTheme="minorHAnsi" w:hAnsiTheme="minorHAnsi" w:cs="Arial"/>
          <w:smallCaps/>
        </w:rPr>
        <w:t xml:space="preserve">Contrat </w:t>
      </w:r>
      <w:r w:rsidRPr="00A86E43">
        <w:rPr>
          <w:rFonts w:asciiTheme="minorHAnsi" w:hAnsiTheme="minorHAnsi" w:cs="Arial"/>
        </w:rPr>
        <w:t xml:space="preserve">(ou de l’une quelconque de ses clauses) que les </w:t>
      </w:r>
      <w:r w:rsidRPr="00A86E43">
        <w:rPr>
          <w:rFonts w:asciiTheme="minorHAnsi" w:hAnsiTheme="minorHAnsi" w:cs="Arial"/>
          <w:smallCaps/>
        </w:rPr>
        <w:t>Parties</w:t>
      </w:r>
      <w:r w:rsidRPr="00A86E43">
        <w:rPr>
          <w:rFonts w:asciiTheme="minorHAnsi" w:hAnsiTheme="minorHAnsi" w:cs="Arial"/>
        </w:rPr>
        <w:t xml:space="preserve"> ne pourraient pas résoudre </w:t>
      </w:r>
      <w:r w:rsidRPr="00A86E43">
        <w:rPr>
          <w:rFonts w:asciiTheme="minorHAnsi" w:hAnsiTheme="minorHAnsi" w:cs="Arial"/>
        </w:rPr>
        <w:lastRenderedPageBreak/>
        <w:t xml:space="preserve">amiablement dans les trente jours de la notification du différend par la Partie demanderesse à l’autre Partie, sera soumis au jugement du Tribunal </w:t>
      </w:r>
      <w:r w:rsidR="00F82278">
        <w:rPr>
          <w:rFonts w:asciiTheme="minorHAnsi" w:hAnsiTheme="minorHAnsi" w:cs="Arial"/>
        </w:rPr>
        <w:t>Judiciaire</w:t>
      </w:r>
      <w:r w:rsidRPr="00A86E43">
        <w:rPr>
          <w:rFonts w:asciiTheme="minorHAnsi" w:hAnsiTheme="minorHAnsi" w:cs="Arial"/>
        </w:rPr>
        <w:t xml:space="preserve"> de Paris.</w:t>
      </w:r>
    </w:p>
    <w:p w14:paraId="3A9E774C" w14:textId="07652A8B" w:rsidR="00F82278" w:rsidRPr="00A86E43" w:rsidRDefault="002A19B9" w:rsidP="00B820B1">
      <w:pPr>
        <w:pStyle w:val="u"/>
        <w:widowControl w:val="0"/>
        <w:numPr>
          <w:ilvl w:val="12"/>
          <w:numId w:val="0"/>
        </w:numPr>
        <w:spacing w:before="120"/>
        <w:ind w:left="561"/>
        <w:rPr>
          <w:rFonts w:asciiTheme="minorHAnsi" w:hAnsiTheme="minorHAnsi" w:cs="Arial"/>
        </w:rPr>
      </w:pPr>
      <w:r w:rsidRPr="00A86E43">
        <w:rPr>
          <w:rFonts w:asciiTheme="minorHAnsi" w:hAnsiTheme="minorHAnsi" w:cs="Arial"/>
        </w:rPr>
        <w:t xml:space="preserve">Le droit applicable au présent </w:t>
      </w:r>
      <w:r w:rsidRPr="00A86E43">
        <w:rPr>
          <w:rFonts w:asciiTheme="minorHAnsi" w:hAnsiTheme="minorHAnsi" w:cs="Arial"/>
          <w:smallCaps/>
        </w:rPr>
        <w:t xml:space="preserve">Contrat </w:t>
      </w:r>
      <w:r w:rsidRPr="00A86E43">
        <w:rPr>
          <w:rFonts w:asciiTheme="minorHAnsi" w:hAnsiTheme="minorHAnsi" w:cs="Arial"/>
        </w:rPr>
        <w:t>est le droit français</w:t>
      </w:r>
      <w:r w:rsidR="003F06DE" w:rsidRPr="00A86E43">
        <w:rPr>
          <w:rFonts w:asciiTheme="minorHAnsi" w:hAnsiTheme="minorHAnsi" w:cs="Arial"/>
        </w:rPr>
        <w:t xml:space="preserve"> à l’exclusion de tout autre droit</w:t>
      </w:r>
      <w:r w:rsidRPr="00A86E43">
        <w:rPr>
          <w:rFonts w:asciiTheme="minorHAnsi" w:hAnsiTheme="minorHAnsi" w:cs="Arial"/>
        </w:rPr>
        <w:t>.</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08" w:name="_Toc236170367"/>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08"/>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64E826B" w:rsidR="00822D98" w:rsidRDefault="00B820B1"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w:t>
      </w:r>
      <w:r w:rsidR="00912CAA">
        <w:rPr>
          <w:rFonts w:asciiTheme="minorHAnsi" w:eastAsia="Times New Roman" w:hAnsiTheme="minorHAnsi" w:cstheme="minorHAnsi"/>
          <w:sz w:val="22"/>
          <w:szCs w:val="22"/>
        </w:rPr>
        <w:t>5</w:t>
      </w:r>
      <w:r w:rsidR="00822D98" w:rsidRPr="00822D98">
        <w:rPr>
          <w:rFonts w:asciiTheme="minorHAnsi" w:eastAsia="Times New Roman" w:hAnsiTheme="minorHAnsi" w:cstheme="minorHAnsi"/>
          <w:sz w:val="22"/>
          <w:szCs w:val="22"/>
        </w:rPr>
        <w:t xml:space="preserve"> déroge aux dispositions de l’article 28 et 15 du CCAG ;</w:t>
      </w:r>
    </w:p>
    <w:p w14:paraId="6ADE58F4" w14:textId="445E7A5B"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sidRPr="00822D98">
        <w:rPr>
          <w:rFonts w:asciiTheme="minorHAnsi" w:eastAsia="Times New Roman" w:hAnsiTheme="minorHAnsi" w:cstheme="minorHAnsi"/>
          <w:sz w:val="22"/>
          <w:szCs w:val="22"/>
        </w:rPr>
        <w:t>article</w:t>
      </w:r>
      <w:proofErr w:type="gramEnd"/>
      <w:r w:rsidRPr="00822D98">
        <w:rPr>
          <w:rFonts w:asciiTheme="minorHAnsi" w:eastAsia="Times New Roman" w:hAnsiTheme="minorHAnsi" w:cstheme="minorHAnsi"/>
          <w:sz w:val="22"/>
          <w:szCs w:val="22"/>
        </w:rPr>
        <w:t xml:space="preserve"> 9 déroge aux dispositions de l’article 14 du CCAG</w:t>
      </w:r>
      <w:r>
        <w:rPr>
          <w:rFonts w:asciiTheme="minorHAnsi" w:eastAsia="Times New Roman" w:hAnsiTheme="minorHAnsi" w:cstheme="minorHAnsi"/>
          <w:sz w:val="22"/>
          <w:szCs w:val="22"/>
        </w:rPr>
        <w:t> ;</w:t>
      </w:r>
    </w:p>
    <w:p w14:paraId="7788DF27" w14:textId="69211A6C" w:rsidR="00FF45DF" w:rsidRDefault="00FF45DF" w:rsidP="00FF45DF">
      <w:pPr>
        <w:widowControl w:val="0"/>
        <w:autoSpaceDE w:val="0"/>
        <w:autoSpaceDN w:val="0"/>
        <w:adjustRightInd w:val="0"/>
        <w:spacing w:before="120" w:line="240" w:lineRule="auto"/>
        <w:ind w:left="1281"/>
        <w:contextualSpacing/>
        <w:jc w:val="both"/>
        <w:rPr>
          <w:rFonts w:asciiTheme="minorHAnsi" w:eastAsia="Times New Roman" w:hAnsiTheme="minorHAnsi" w:cstheme="minorHAnsi"/>
          <w:sz w:val="22"/>
          <w:szCs w:val="22"/>
        </w:rPr>
      </w:pPr>
    </w:p>
    <w:p w14:paraId="35FF8EEE" w14:textId="0A454E66" w:rsidR="00FF45DF" w:rsidRDefault="00FF45DF" w:rsidP="00FF45DF">
      <w:pPr>
        <w:widowControl w:val="0"/>
        <w:autoSpaceDE w:val="0"/>
        <w:autoSpaceDN w:val="0"/>
        <w:adjustRightInd w:val="0"/>
        <w:spacing w:before="120" w:line="240" w:lineRule="auto"/>
        <w:ind w:left="1281"/>
        <w:contextualSpacing/>
        <w:jc w:val="both"/>
        <w:rPr>
          <w:rFonts w:asciiTheme="minorHAnsi" w:eastAsia="Times New Roman" w:hAnsiTheme="minorHAnsi" w:cstheme="minorHAnsi"/>
          <w:sz w:val="22"/>
          <w:szCs w:val="22"/>
        </w:rPr>
      </w:pPr>
    </w:p>
    <w:p w14:paraId="1FDD4678" w14:textId="77777777" w:rsidR="00FF45DF" w:rsidRPr="00822D98" w:rsidRDefault="00FF45DF" w:rsidP="00FF45DF">
      <w:pPr>
        <w:widowControl w:val="0"/>
        <w:autoSpaceDE w:val="0"/>
        <w:autoSpaceDN w:val="0"/>
        <w:adjustRightInd w:val="0"/>
        <w:spacing w:before="120" w:line="240" w:lineRule="auto"/>
        <w:ind w:left="1281"/>
        <w:contextualSpacing/>
        <w:jc w:val="both"/>
        <w:rPr>
          <w:rFonts w:asciiTheme="minorHAnsi" w:eastAsia="Times New Roman" w:hAnsiTheme="minorHAnsi" w:cstheme="minorHAnsi"/>
          <w:sz w:val="22"/>
          <w:szCs w:val="22"/>
        </w:rPr>
      </w:pP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09" w:name="_Toc236170368"/>
      <w:r>
        <w:rPr>
          <w:rFonts w:asciiTheme="minorHAnsi" w:hAnsiTheme="minorHAnsi"/>
          <w:b/>
          <w:caps/>
          <w:sz w:val="24"/>
          <w:u w:val="single"/>
        </w:rPr>
        <w:t>AUDIT</w:t>
      </w:r>
      <w:bookmarkEnd w:id="109"/>
    </w:p>
    <w:p w14:paraId="2EC930A1" w14:textId="502B496B" w:rsidR="00343978" w:rsidRDefault="00343978" w:rsidP="00D51AB4">
      <w:pPr>
        <w:ind w:left="567"/>
        <w:jc w:val="both"/>
        <w:rPr>
          <w:rFonts w:asciiTheme="minorHAnsi" w:hAnsiTheme="minorHAnsi" w:cstheme="minorHAnsi"/>
          <w:sz w:val="22"/>
          <w:szCs w:val="22"/>
        </w:rPr>
      </w:pPr>
      <w:r w:rsidRPr="00343978">
        <w:rPr>
          <w:rFonts w:asciiTheme="minorHAnsi" w:hAnsiTheme="minorHAnsi" w:cstheme="minorHAnsi"/>
          <w:sz w:val="22"/>
          <w:szCs w:val="22"/>
        </w:rPr>
        <w:t xml:space="preserve">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w:t>
      </w:r>
      <w:r w:rsidR="00090C57" w:rsidRPr="00343978">
        <w:rPr>
          <w:rFonts w:asciiTheme="minorHAnsi" w:hAnsiTheme="minorHAnsi" w:cstheme="minorHAnsi"/>
          <w:sz w:val="22"/>
          <w:szCs w:val="22"/>
        </w:rPr>
        <w:t>cas, le</w:t>
      </w:r>
      <w:r w:rsidRPr="00343978">
        <w:rPr>
          <w:rFonts w:asciiTheme="minorHAnsi" w:hAnsiTheme="minorHAnsi" w:cstheme="minorHAnsi"/>
          <w:sz w:val="22"/>
          <w:szCs w:val="22"/>
        </w:rPr>
        <w:t xml:space="preserve"> contractant sera informé par </w:t>
      </w:r>
      <w:r w:rsidR="00090C57" w:rsidRPr="00343978">
        <w:rPr>
          <w:rFonts w:asciiTheme="minorHAnsi" w:hAnsiTheme="minorHAnsi" w:cstheme="minorHAnsi"/>
          <w:sz w:val="22"/>
          <w:szCs w:val="22"/>
        </w:rPr>
        <w:t>un préavis</w:t>
      </w:r>
      <w:r w:rsidRPr="00343978">
        <w:rPr>
          <w:rFonts w:asciiTheme="minorHAnsi" w:hAnsiTheme="minorHAnsi" w:cstheme="minorHAnsi"/>
          <w:sz w:val="22"/>
          <w:szCs w:val="22"/>
        </w:rPr>
        <w:t xml:space="preserve"> </w:t>
      </w:r>
      <w:r w:rsidR="00D51AB4">
        <w:rPr>
          <w:rFonts w:asciiTheme="minorHAnsi" w:hAnsiTheme="minorHAnsi" w:cstheme="minorHAnsi"/>
          <w:sz w:val="22"/>
          <w:szCs w:val="22"/>
        </w:rPr>
        <w:t>d’au minimum de 5 jours ouvrés.</w:t>
      </w:r>
    </w:p>
    <w:p w14:paraId="27AC6C0F" w14:textId="77777777" w:rsidR="00D51AB4" w:rsidRPr="00343978" w:rsidRDefault="00D51AB4" w:rsidP="00D51AB4">
      <w:pPr>
        <w:ind w:left="567"/>
        <w:jc w:val="both"/>
        <w:rPr>
          <w:rFonts w:asciiTheme="minorHAnsi" w:hAnsiTheme="minorHAnsi" w:cstheme="minorHAnsi"/>
          <w:sz w:val="22"/>
          <w:szCs w:val="22"/>
        </w:rPr>
      </w:pPr>
    </w:p>
    <w:p w14:paraId="3A16CF1A" w14:textId="77777777" w:rsidR="00343978" w:rsidRPr="00343978" w:rsidRDefault="00343978" w:rsidP="00343978">
      <w:pPr>
        <w:ind w:left="567"/>
        <w:jc w:val="both"/>
        <w:rPr>
          <w:rFonts w:asciiTheme="minorHAnsi" w:hAnsiTheme="minorHAnsi" w:cstheme="minorHAnsi"/>
          <w:sz w:val="22"/>
          <w:szCs w:val="22"/>
        </w:rPr>
      </w:pPr>
      <w:r w:rsidRPr="00343978">
        <w:rPr>
          <w:rFonts w:asciiTheme="minorHAnsi" w:hAnsiTheme="minorHAnsi" w:cstheme="minorHAnsi"/>
          <w:sz w:val="22"/>
          <w:szCs w:val="22"/>
        </w:rPr>
        <w:t>Le contractant s’engage donc à :</w:t>
      </w:r>
    </w:p>
    <w:p w14:paraId="1813F73B"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permettre</w:t>
      </w:r>
      <w:proofErr w:type="gramEnd"/>
      <w:r w:rsidRPr="00343978">
        <w:rPr>
          <w:rFonts w:asciiTheme="minorHAnsi" w:hAnsiTheme="minorHAnsi" w:cstheme="minorHAnsi"/>
          <w:sz w:val="22"/>
          <w:szCs w:val="22"/>
        </w:rPr>
        <w:t xml:space="preserve"> et faciliter à Expertise France ou aux personnes mandatées par Expertise France, l’accès aux informations nécessaires à l’exécution des audits,</w:t>
      </w:r>
    </w:p>
    <w:p w14:paraId="510063A8"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présenter</w:t>
      </w:r>
      <w:proofErr w:type="gramEnd"/>
      <w:r w:rsidRPr="00343978">
        <w:rPr>
          <w:rFonts w:asciiTheme="minorHAnsi" w:hAnsiTheme="minorHAnsi" w:cstheme="minorHAnsi"/>
          <w:sz w:val="22"/>
          <w:szCs w:val="22"/>
        </w:rPr>
        <w:t xml:space="preserve"> les documents relatifs à l’exécution du présent contrat ainsi que tous documents dont la communication est exigée par les auditeurs, </w:t>
      </w:r>
    </w:p>
    <w:p w14:paraId="16FBF9FA"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faire</w:t>
      </w:r>
      <w:proofErr w:type="gramEnd"/>
      <w:r w:rsidRPr="00343978">
        <w:rPr>
          <w:rFonts w:asciiTheme="minorHAnsi" w:hAnsiTheme="minorHAnsi" w:cstheme="minorHAnsi"/>
          <w:sz w:val="22"/>
          <w:szCs w:val="22"/>
        </w:rPr>
        <w:t xml:space="preserve"> preuve de transparence et à répondre aux sollicitations des auditeurs, </w:t>
      </w:r>
    </w:p>
    <w:p w14:paraId="5BB1AC68" w14:textId="77777777" w:rsidR="00343978" w:rsidRPr="00343978" w:rsidRDefault="00343978" w:rsidP="00343978">
      <w:pPr>
        <w:numPr>
          <w:ilvl w:val="0"/>
          <w:numId w:val="65"/>
        </w:numPr>
        <w:spacing w:line="240" w:lineRule="auto"/>
        <w:jc w:val="both"/>
        <w:rPr>
          <w:rFonts w:asciiTheme="minorHAnsi" w:hAnsiTheme="minorHAnsi" w:cstheme="minorHAnsi"/>
          <w:sz w:val="22"/>
          <w:szCs w:val="22"/>
        </w:rPr>
      </w:pPr>
      <w:proofErr w:type="gramStart"/>
      <w:r w:rsidRPr="00343978">
        <w:rPr>
          <w:rFonts w:asciiTheme="minorHAnsi" w:hAnsiTheme="minorHAnsi" w:cstheme="minorHAnsi"/>
          <w:sz w:val="22"/>
          <w:szCs w:val="22"/>
        </w:rPr>
        <w:t>mettre</w:t>
      </w:r>
      <w:proofErr w:type="gramEnd"/>
      <w:r w:rsidRPr="00343978">
        <w:rPr>
          <w:rFonts w:asciiTheme="minorHAnsi" w:hAnsiTheme="minorHAnsi" w:cstheme="minorHAnsi"/>
          <w:sz w:val="22"/>
          <w:szCs w:val="22"/>
        </w:rPr>
        <w:t xml:space="preserve"> en œuvre les mesures correctives éventuellement nécessaires.</w:t>
      </w:r>
    </w:p>
    <w:p w14:paraId="4A3001A6" w14:textId="77777777" w:rsidR="00343978" w:rsidRPr="00343978" w:rsidRDefault="00343978" w:rsidP="00343978">
      <w:pPr>
        <w:tabs>
          <w:tab w:val="left" w:pos="709"/>
        </w:tabs>
        <w:ind w:left="567"/>
        <w:jc w:val="both"/>
        <w:rPr>
          <w:rFonts w:asciiTheme="minorHAnsi" w:hAnsiTheme="minorHAnsi" w:cstheme="minorHAnsi"/>
          <w:sz w:val="22"/>
          <w:szCs w:val="22"/>
        </w:rPr>
      </w:pPr>
      <w:r w:rsidRPr="00343978">
        <w:rPr>
          <w:rFonts w:asciiTheme="minorHAnsi" w:hAnsiTheme="minorHAnsi" w:cstheme="minorHAnsi"/>
          <w:sz w:val="22"/>
          <w:szCs w:val="22"/>
        </w:rPr>
        <w:t xml:space="preserve">Expertise France notifiera au contractant l’identité de la structure d’audit retenue lorsqu’il s’agit d’un cabinet extérieur, l’objet de la mission, la durée envisagée de la mission et le nom des experts missionnés. </w:t>
      </w:r>
    </w:p>
    <w:p w14:paraId="2EBC1E6A" w14:textId="77777777" w:rsidR="00343978" w:rsidRPr="00343978" w:rsidRDefault="00343978" w:rsidP="00343978">
      <w:pPr>
        <w:tabs>
          <w:tab w:val="left" w:pos="709"/>
        </w:tabs>
        <w:ind w:left="567"/>
        <w:jc w:val="both"/>
        <w:rPr>
          <w:rFonts w:asciiTheme="minorHAnsi" w:hAnsiTheme="minorHAnsi" w:cstheme="minorHAnsi"/>
          <w:sz w:val="22"/>
          <w:szCs w:val="22"/>
        </w:rPr>
      </w:pPr>
    </w:p>
    <w:p w14:paraId="01E78B93" w14:textId="22A4372D" w:rsidR="00343978" w:rsidRPr="00343978" w:rsidRDefault="00090C57" w:rsidP="00343978">
      <w:pPr>
        <w:tabs>
          <w:tab w:val="left" w:pos="1134"/>
        </w:tabs>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w:t>
      </w:r>
      <w:r w:rsidR="00343978" w:rsidRPr="00343978">
        <w:rPr>
          <w:rFonts w:asciiTheme="minorHAnsi" w:hAnsiTheme="minorHAnsi" w:cstheme="minorHAnsi"/>
          <w:sz w:val="22"/>
          <w:szCs w:val="22"/>
        </w:rPr>
        <w:t>rapport d’audit seront adressées à chacune des Parties par tout moyen jugé pertinent par Expertise France.</w:t>
      </w:r>
    </w:p>
    <w:p w14:paraId="2AE22952" w14:textId="77777777" w:rsidR="00343978" w:rsidRPr="00343978" w:rsidRDefault="00343978" w:rsidP="00343978">
      <w:pPr>
        <w:tabs>
          <w:tab w:val="left" w:pos="0"/>
        </w:tabs>
        <w:ind w:firstLine="567"/>
        <w:jc w:val="both"/>
        <w:rPr>
          <w:rFonts w:asciiTheme="minorHAnsi" w:hAnsiTheme="minorHAnsi" w:cstheme="minorHAnsi"/>
          <w:sz w:val="22"/>
          <w:szCs w:val="22"/>
        </w:rPr>
      </w:pPr>
    </w:p>
    <w:p w14:paraId="4157FAFE" w14:textId="77777777" w:rsidR="00343978" w:rsidRPr="00343978" w:rsidRDefault="00343978" w:rsidP="00343978">
      <w:pPr>
        <w:tabs>
          <w:tab w:val="left" w:pos="0"/>
        </w:tabs>
        <w:ind w:firstLine="567"/>
        <w:jc w:val="both"/>
        <w:rPr>
          <w:rFonts w:asciiTheme="minorHAnsi" w:hAnsiTheme="minorHAnsi" w:cstheme="minorHAnsi"/>
          <w:sz w:val="22"/>
          <w:szCs w:val="22"/>
        </w:rPr>
      </w:pPr>
      <w:r w:rsidRPr="00343978">
        <w:rPr>
          <w:rFonts w:asciiTheme="minorHAnsi" w:hAnsiTheme="minorHAnsi" w:cstheme="minorHAnsi"/>
          <w:sz w:val="22"/>
          <w:szCs w:val="22"/>
        </w:rPr>
        <w:t>Les conclusions pourront prescrire la mise en œuvre d’actions ainsi qu’un délai de réalisation.</w:t>
      </w:r>
    </w:p>
    <w:p w14:paraId="6744C8B3" w14:textId="77777777" w:rsidR="00343978" w:rsidRPr="00343978" w:rsidRDefault="00343978" w:rsidP="00343978">
      <w:pPr>
        <w:tabs>
          <w:tab w:val="left" w:pos="0"/>
        </w:tabs>
        <w:ind w:firstLine="567"/>
        <w:jc w:val="both"/>
        <w:rPr>
          <w:rFonts w:asciiTheme="minorHAnsi" w:hAnsiTheme="minorHAnsi" w:cstheme="minorHAnsi"/>
          <w:sz w:val="22"/>
          <w:szCs w:val="22"/>
        </w:rPr>
      </w:pPr>
    </w:p>
    <w:p w14:paraId="69243853" w14:textId="7A201092" w:rsidR="00D51AB4" w:rsidRPr="00343978" w:rsidRDefault="00343978" w:rsidP="00351D72">
      <w:pPr>
        <w:pStyle w:val="u"/>
        <w:tabs>
          <w:tab w:val="left" w:pos="0"/>
        </w:tabs>
        <w:ind w:firstLine="5"/>
        <w:rPr>
          <w:rFonts w:asciiTheme="minorHAnsi" w:hAnsiTheme="minorHAnsi" w:cstheme="minorHAnsi"/>
          <w:szCs w:val="22"/>
        </w:rPr>
      </w:pPr>
      <w:r w:rsidRPr="00343978">
        <w:rPr>
          <w:rFonts w:asciiTheme="minorHAnsi" w:hAnsiTheme="minorHAnsi" w:cstheme="minorHAnsi"/>
          <w:szCs w:val="22"/>
        </w:rPr>
        <w:t>Le refus du contractant de se conformer aux exercices d’audits et/ou à leurs conclusions pourra entrainer la résiliation de plein droit par Expertise France du présent contrat sans indemnité.</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10" w:name="_Toc236170369"/>
      <w:r w:rsidRPr="00A86E43">
        <w:rPr>
          <w:rFonts w:asciiTheme="minorHAnsi" w:hAnsiTheme="minorHAnsi"/>
          <w:b/>
          <w:caps/>
          <w:sz w:val="24"/>
          <w:u w:val="single"/>
        </w:rPr>
        <w:t>Dispositions finales</w:t>
      </w:r>
      <w:bookmarkEnd w:id="110"/>
    </w:p>
    <w:p w14:paraId="48B71179" w14:textId="77777777" w:rsidR="00800C6C" w:rsidRDefault="00800C6C" w:rsidP="00A1761D">
      <w:pPr>
        <w:pStyle w:val="Titre2"/>
        <w:spacing w:before="120" w:after="60"/>
        <w:jc w:val="both"/>
        <w:rPr>
          <w:rFonts w:asciiTheme="minorHAnsi" w:hAnsiTheme="minorHAnsi"/>
          <w:sz w:val="22"/>
          <w:szCs w:val="22"/>
        </w:rPr>
      </w:pPr>
      <w:bookmarkStart w:id="111" w:name="_Toc392669654"/>
      <w:bookmarkStart w:id="112" w:name="_Toc236170370"/>
      <w:r w:rsidRPr="00A86E43">
        <w:rPr>
          <w:rFonts w:asciiTheme="minorHAnsi" w:hAnsiTheme="minorHAnsi"/>
          <w:sz w:val="22"/>
          <w:szCs w:val="22"/>
        </w:rPr>
        <w:lastRenderedPageBreak/>
        <w:t>Déclaration</w:t>
      </w:r>
      <w:bookmarkEnd w:id="111"/>
      <w:bookmarkEnd w:id="112"/>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qu'aucune</w:t>
      </w:r>
      <w:proofErr w:type="gramEnd"/>
      <w:r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proofErr w:type="gramStart"/>
      <w:r w:rsidR="00391DA6" w:rsidRPr="00053E76">
        <w:rPr>
          <w:rFonts w:asciiTheme="minorHAnsi" w:hAnsiTheme="minorHAnsi" w:cs="Arial"/>
          <w:sz w:val="22"/>
          <w:szCs w:val="22"/>
        </w:rPr>
        <w:t>et  L.</w:t>
      </w:r>
      <w:proofErr w:type="gramEnd"/>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053E76">
        <w:rPr>
          <w:rFonts w:asciiTheme="minorHAnsi" w:hAnsiTheme="minorHAnsi" w:cs="Arial"/>
          <w:sz w:val="22"/>
          <w:szCs w:val="22"/>
        </w:rPr>
        <w:t>que</w:t>
      </w:r>
      <w:proofErr w:type="gramEnd"/>
      <w:r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proofErr w:type="gramStart"/>
      <w:r w:rsidRPr="00AC2DCA">
        <w:rPr>
          <w:rFonts w:asciiTheme="minorHAnsi" w:hAnsiTheme="minorHAnsi" w:cs="Arial"/>
          <w:sz w:val="22"/>
          <w:szCs w:val="22"/>
        </w:rPr>
        <w:t>que</w:t>
      </w:r>
      <w:proofErr w:type="gramEnd"/>
      <w:r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proofErr w:type="gramStart"/>
      <w:r w:rsidRPr="00AC2DCA">
        <w:rPr>
          <w:rFonts w:asciiTheme="minorHAnsi" w:hAnsiTheme="minorHAnsi" w:cs="Arial"/>
          <w:sz w:val="22"/>
          <w:szCs w:val="22"/>
        </w:rPr>
        <w:t>accepte</w:t>
      </w:r>
      <w:r w:rsidR="00AC2DCA">
        <w:rPr>
          <w:rFonts w:asciiTheme="minorHAnsi" w:hAnsiTheme="minorHAnsi" w:cs="Arial"/>
          <w:sz w:val="22"/>
          <w:szCs w:val="22"/>
        </w:rPr>
        <w:t>r</w:t>
      </w:r>
      <w:proofErr w:type="gramEnd"/>
      <w:r w:rsidR="00AC2DCA">
        <w:rPr>
          <w:rFonts w:asciiTheme="minorHAnsi" w:hAnsiTheme="minorHAnsi" w:cs="Arial"/>
          <w:sz w:val="22"/>
          <w:szCs w:val="22"/>
        </w:rPr>
        <w:t>,</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1"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2"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3"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4"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69EAC968" w14:textId="430D2AF0"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13" w:name="_Toc236170371"/>
      <w:r w:rsidRPr="00436E95">
        <w:rPr>
          <w:rFonts w:asciiTheme="minorHAnsi" w:hAnsiTheme="minorHAnsi"/>
          <w:b/>
          <w:caps/>
          <w:sz w:val="24"/>
        </w:rPr>
        <w:t xml:space="preserve">Annexe 1 : </w:t>
      </w:r>
      <w:r w:rsidR="004709C6" w:rsidRPr="00436E95">
        <w:rPr>
          <w:rFonts w:asciiTheme="minorHAnsi" w:hAnsiTheme="minorHAnsi"/>
          <w:b/>
          <w:caps/>
          <w:sz w:val="24"/>
        </w:rPr>
        <w:t>Cahier des charges</w:t>
      </w:r>
      <w:bookmarkEnd w:id="113"/>
    </w:p>
    <w:p w14:paraId="372CA737" w14:textId="6F9F7339" w:rsidR="00EA2136" w:rsidRDefault="00EA2136" w:rsidP="00EA2136">
      <w:pPr>
        <w:pStyle w:val="v"/>
        <w:widowControl w:val="0"/>
        <w:spacing w:before="600" w:after="240"/>
        <w:ind w:left="357" w:firstLine="0"/>
        <w:jc w:val="left"/>
        <w:outlineLvl w:val="0"/>
        <w:rPr>
          <w:rFonts w:asciiTheme="minorHAnsi" w:hAnsiTheme="minorHAnsi"/>
          <w:b/>
          <w:caps/>
          <w:sz w:val="24"/>
        </w:rPr>
      </w:pPr>
      <w:bookmarkStart w:id="114" w:name="_Toc236170372"/>
      <w:r>
        <w:rPr>
          <w:rFonts w:asciiTheme="minorHAnsi" w:hAnsiTheme="minorHAnsi"/>
          <w:b/>
          <w:caps/>
          <w:sz w:val="24"/>
        </w:rPr>
        <w:t>Annexe 2</w:t>
      </w:r>
      <w:r w:rsidRPr="00436E95">
        <w:rPr>
          <w:rFonts w:asciiTheme="minorHAnsi" w:hAnsiTheme="minorHAnsi"/>
          <w:b/>
          <w:caps/>
          <w:sz w:val="24"/>
        </w:rPr>
        <w:t xml:space="preserve"> : </w:t>
      </w:r>
      <w:r>
        <w:rPr>
          <w:rFonts w:asciiTheme="minorHAnsi" w:hAnsiTheme="minorHAnsi"/>
          <w:b/>
          <w:caps/>
          <w:sz w:val="24"/>
        </w:rPr>
        <w:t>BORDEREAU DES PRIX</w:t>
      </w:r>
      <w:bookmarkEnd w:id="114"/>
    </w:p>
    <w:p w14:paraId="6B350DB4" w14:textId="77777777" w:rsidR="00EA2136" w:rsidRDefault="00EA2136" w:rsidP="00436E95">
      <w:pPr>
        <w:pStyle w:val="v"/>
        <w:widowControl w:val="0"/>
        <w:spacing w:before="600" w:after="240"/>
        <w:ind w:left="357" w:firstLine="0"/>
        <w:jc w:val="left"/>
        <w:outlineLvl w:val="0"/>
        <w:rPr>
          <w:rFonts w:asciiTheme="minorHAnsi" w:hAnsiTheme="minorHAnsi"/>
          <w:b/>
          <w:caps/>
          <w:sz w:val="24"/>
        </w:rPr>
      </w:pPr>
    </w:p>
    <w:p w14:paraId="2087315D" w14:textId="77777777" w:rsidR="00EA2136" w:rsidRPr="00436E95" w:rsidRDefault="00EA2136" w:rsidP="00436E95">
      <w:pPr>
        <w:pStyle w:val="v"/>
        <w:widowControl w:val="0"/>
        <w:spacing w:before="600" w:after="240"/>
        <w:ind w:left="357" w:firstLine="0"/>
        <w:jc w:val="left"/>
        <w:outlineLvl w:val="0"/>
        <w:rPr>
          <w:rFonts w:asciiTheme="minorHAnsi" w:hAnsiTheme="minorHAnsi"/>
          <w:b/>
          <w:caps/>
          <w:sz w:val="24"/>
        </w:rPr>
      </w:pPr>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6"/>
      <w:footerReference w:type="even" r:id="rId27"/>
      <w:footerReference w:type="default" r:id="rId28"/>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FC156" w14:textId="77777777" w:rsidR="00263525" w:rsidRDefault="00263525">
      <w:r>
        <w:separator/>
      </w:r>
    </w:p>
  </w:endnote>
  <w:endnote w:type="continuationSeparator" w:id="0">
    <w:p w14:paraId="1F751AD2" w14:textId="77777777" w:rsidR="00263525" w:rsidRDefault="0026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75699" w14:textId="77777777" w:rsidR="00FF45DF" w:rsidRDefault="00FF45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FF45DF" w:rsidRDefault="00FF45DF"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2432AF89" w:rsidR="00FF45DF" w:rsidRDefault="00FF45DF"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4E77">
              <w:rPr>
                <w:rFonts w:asciiTheme="minorHAnsi" w:hAnsiTheme="minorHAnsi"/>
                <w:b/>
                <w:bCs/>
                <w:noProof/>
                <w:sz w:val="22"/>
                <w:szCs w:val="22"/>
              </w:rPr>
              <w:t>6</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4E77">
              <w:rPr>
                <w:rFonts w:asciiTheme="minorHAnsi" w:hAnsiTheme="minorHAnsi"/>
                <w:b/>
                <w:bCs/>
                <w:noProof/>
                <w:sz w:val="22"/>
                <w:szCs w:val="22"/>
              </w:rPr>
              <w:t>18</w:t>
            </w:r>
            <w:r>
              <w:rPr>
                <w:rFonts w:asciiTheme="minorHAnsi" w:hAnsiTheme="minorHAnsi"/>
                <w:sz w:val="22"/>
                <w:szCs w:val="22"/>
              </w:rPr>
              <w:fldChar w:fldCharType="end"/>
            </w:r>
          </w:p>
        </w:sdtContent>
      </w:sdt>
      <w:p w14:paraId="0482806B" w14:textId="77777777" w:rsidR="00FF45DF"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FF45DF" w:rsidRDefault="00FF45DF"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4998FB84" w:rsidR="00FF45DF" w:rsidRDefault="00FF45DF" w:rsidP="00065565">
            <w:pPr>
              <w:pStyle w:val="Pieddepage"/>
              <w:tabs>
                <w:tab w:val="clear" w:pos="4536"/>
                <w:tab w:val="clear" w:pos="9072"/>
                <w:tab w:val="right" w:pos="9468"/>
              </w:tabs>
              <w:rPr>
                <w:rFonts w:asciiTheme="minorHAnsi" w:hAnsiTheme="minorHAnsi"/>
                <w:b/>
                <w:bCs/>
                <w:sz w:val="22"/>
                <w:szCs w:val="22"/>
              </w:rPr>
            </w:pPr>
            <w:r w:rsidRPr="002124F0">
              <w:rPr>
                <w:rFonts w:asciiTheme="minorHAnsi" w:hAnsiTheme="minorHAnsi"/>
                <w:smallCaps/>
                <w:sz w:val="22"/>
                <w:szCs w:val="22"/>
              </w:rPr>
              <w:t>2</w:t>
            </w:r>
            <w:r>
              <w:rPr>
                <w:rFonts w:asciiTheme="minorHAnsi" w:hAnsiTheme="minorHAnsi"/>
                <w:smallCaps/>
                <w:sz w:val="22"/>
                <w:szCs w:val="22"/>
              </w:rPr>
              <w:t>5</w:t>
            </w:r>
            <w:r w:rsidRPr="002124F0">
              <w:rPr>
                <w:rFonts w:asciiTheme="minorHAnsi" w:hAnsiTheme="minorHAnsi"/>
                <w:smallCaps/>
                <w:sz w:val="22"/>
                <w:szCs w:val="22"/>
              </w:rPr>
              <w:t>-MR</w:t>
            </w:r>
            <w:r>
              <w:t>0</w:t>
            </w:r>
            <w:r w:rsidRPr="00B80E58">
              <w:rPr>
                <w:rFonts w:asciiTheme="minorHAnsi" w:hAnsiTheme="minorHAnsi"/>
                <w:smallCaps/>
                <w:sz w:val="22"/>
                <w:szCs w:val="22"/>
              </w:rPr>
              <w:t>391</w:t>
            </w:r>
            <w:r w:rsidRPr="00C0652F">
              <w:rPr>
                <w:rFonts w:asciiTheme="minorHAnsi" w:hAnsiTheme="minorHAnsi"/>
                <w:sz w:val="22"/>
                <w:szCs w:val="22"/>
              </w:rPr>
              <w:t>_</w:t>
            </w:r>
            <w:r>
              <w:rPr>
                <w:rFonts w:asciiTheme="minorHAnsi" w:hAnsiTheme="minorHAnsi"/>
                <w:sz w:val="22"/>
                <w:szCs w:val="22"/>
              </w:rPr>
              <w:t>Fourniture d’équipements biomédicaux-Réactifs</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4E77">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4E77">
              <w:rPr>
                <w:rFonts w:asciiTheme="minorHAnsi" w:hAnsiTheme="minorHAnsi"/>
                <w:b/>
                <w:bCs/>
                <w:noProof/>
                <w:sz w:val="22"/>
                <w:szCs w:val="22"/>
              </w:rPr>
              <w:t>18</w:t>
            </w:r>
            <w:r>
              <w:rPr>
                <w:rFonts w:asciiTheme="minorHAnsi" w:hAnsiTheme="minorHAnsi"/>
                <w:b/>
                <w:bCs/>
                <w:sz w:val="22"/>
                <w:szCs w:val="22"/>
              </w:rPr>
              <w:fldChar w:fldCharType="end"/>
            </w:r>
          </w:p>
          <w:p w14:paraId="464BBB64" w14:textId="5B450CAE" w:rsidR="00FF45DF" w:rsidRDefault="00FF45DF"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Janvier 2025</w:t>
            </w:r>
          </w:p>
          <w:p w14:paraId="6260D679" w14:textId="77777777" w:rsidR="00FF45DF" w:rsidRDefault="00FF45DF"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3810D66B" w14:textId="77777777" w:rsidR="00FF45DF" w:rsidRPr="00065565" w:rsidRDefault="00FF45DF"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FF45DF" w:rsidRDefault="00FF45DF">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FF45DF" w:rsidRPr="00EE0FDD" w:rsidRDefault="00FF45DF"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2E31DDDA" w:rsidR="00FF45DF" w:rsidRPr="00FF1F8E" w:rsidRDefault="00FF45DF"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83D6F">
          <w:rPr>
            <w:rFonts w:asciiTheme="minorHAnsi" w:hAnsiTheme="minorHAnsi"/>
            <w:b/>
            <w:bCs/>
            <w:noProof/>
            <w:sz w:val="22"/>
            <w:szCs w:val="22"/>
          </w:rPr>
          <w:t>18</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83D6F">
          <w:rPr>
            <w:rFonts w:asciiTheme="minorHAnsi" w:hAnsiTheme="minorHAnsi"/>
            <w:b/>
            <w:bCs/>
            <w:noProof/>
            <w:sz w:val="22"/>
            <w:szCs w:val="22"/>
          </w:rPr>
          <w:t>18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F0CD" w14:textId="77777777" w:rsidR="00263525" w:rsidRDefault="00263525">
      <w:r>
        <w:separator/>
      </w:r>
    </w:p>
  </w:footnote>
  <w:footnote w:type="continuationSeparator" w:id="0">
    <w:p w14:paraId="4E091E17" w14:textId="77777777" w:rsidR="00263525" w:rsidRDefault="00263525">
      <w:r>
        <w:continuationSeparator/>
      </w:r>
    </w:p>
  </w:footnote>
  <w:footnote w:id="1">
    <w:p w14:paraId="3C25A372" w14:textId="77777777" w:rsidR="00FF45DF" w:rsidRPr="005E2563" w:rsidRDefault="00FF45DF"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FF45DF" w:rsidRPr="00A86E43" w:rsidRDefault="00FF45DF" w:rsidP="00996FEA">
      <w:pPr>
        <w:pStyle w:val="Notedebasdepage"/>
        <w:spacing w:before="0"/>
        <w:rPr>
          <w:rFonts w:ascii="Calibri" w:hAnsi="Calibri"/>
          <w:sz w:val="16"/>
          <w:szCs w:val="16"/>
        </w:rPr>
      </w:pPr>
      <w:hyperlink r:id="rId1" w:history="1">
        <w:r w:rsidRPr="00A86E43">
          <w:rPr>
            <w:rStyle w:val="Lienhypertexte"/>
            <w:rFonts w:ascii="Calibri" w:hAnsi="Calibri"/>
            <w:sz w:val="16"/>
            <w:szCs w:val="16"/>
          </w:rPr>
          <w:t>https://www.economie.gouv.fr/daj/cahiers-clauses-administratives-generales-et-techniques</w:t>
        </w:r>
      </w:hyperlink>
      <w:r w:rsidRPr="00A86E43">
        <w:rPr>
          <w:rFonts w:ascii="Calibri" w:hAnsi="Calibri"/>
          <w:sz w:val="16"/>
          <w:szCs w:val="16"/>
        </w:rPr>
        <w:t xml:space="preserve"> </w:t>
      </w:r>
    </w:p>
  </w:footnote>
  <w:footnote w:id="2">
    <w:p w14:paraId="573E9E69" w14:textId="7795573E" w:rsidR="00FF45DF" w:rsidRDefault="00FF45DF">
      <w:pPr>
        <w:pStyle w:val="Notedebasdepage"/>
      </w:pPr>
      <w:r>
        <w:rPr>
          <w:rStyle w:val="Appelnotedebasdep"/>
        </w:rPr>
        <w:footnoteRef/>
      </w:r>
      <w:r>
        <w:t xml:space="preserve"> A renseigner par le Contractant</w:t>
      </w:r>
    </w:p>
  </w:footnote>
  <w:footnote w:id="3">
    <w:p w14:paraId="63ABC744" w14:textId="77777777" w:rsidR="00FF45DF" w:rsidRPr="00A86E43" w:rsidRDefault="00FF45DF"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FF45DF" w:rsidRDefault="00FF45DF"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FE5D" w14:textId="77777777" w:rsidR="00FF45DF" w:rsidRDefault="00FF45D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FF45DF" w:rsidRPr="00707B69" w:rsidRDefault="00FF45DF"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FF45DF" w:rsidRPr="00AC48DD" w:rsidRDefault="00FF45DF"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FF45DF" w:rsidRDefault="00FF45DF"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FF45DF" w:rsidRPr="00AC48DD" w:rsidRDefault="00FF45D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FF45DF" w:rsidRDefault="00FF45DF">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FF45DF" w:rsidRDefault="00FF45D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FF45DF" w:rsidRPr="00707B69" w:rsidRDefault="00FF45DF"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FF45DF" w:rsidRPr="00AC48DD" w:rsidRDefault="00FF45DF"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FF45DF" w:rsidRDefault="00FF45DF"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FF45DF" w:rsidRPr="00996FEA" w:rsidRDefault="00FF45DF"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A6C511B"/>
    <w:multiLevelType w:val="multilevel"/>
    <w:tmpl w:val="030E9AFE"/>
    <w:lvl w:ilvl="0">
      <w:start w:val="1"/>
      <w:numFmt w:val="decimal"/>
      <w:lvlText w:val="ARTICLE %1 :"/>
      <w:lvlJc w:val="left"/>
      <w:pPr>
        <w:ind w:left="360"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3"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5"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0"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8"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1" w15:restartNumberingAfterBreak="0">
    <w:nsid w:val="7771761E"/>
    <w:multiLevelType w:val="hybridMultilevel"/>
    <w:tmpl w:val="497C8E2E"/>
    <w:lvl w:ilvl="0" w:tplc="040C0003">
      <w:start w:val="1"/>
      <w:numFmt w:val="bullet"/>
      <w:lvlText w:val="o"/>
      <w:lvlJc w:val="left"/>
      <w:pPr>
        <w:ind w:left="1281" w:hanging="360"/>
      </w:pPr>
      <w:rPr>
        <w:rFonts w:ascii="Courier New" w:hAnsi="Courier New" w:cs="Courier New"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num w:numId="1" w16cid:durableId="250089640">
    <w:abstractNumId w:val="0"/>
  </w:num>
  <w:num w:numId="2" w16cid:durableId="484930681">
    <w:abstractNumId w:val="11"/>
  </w:num>
  <w:num w:numId="3" w16cid:durableId="1328627977">
    <w:abstractNumId w:val="8"/>
  </w:num>
  <w:num w:numId="4" w16cid:durableId="1062216619">
    <w:abstractNumId w:val="43"/>
  </w:num>
  <w:num w:numId="5" w16cid:durableId="1797947352">
    <w:abstractNumId w:val="7"/>
  </w:num>
  <w:num w:numId="6" w16cid:durableId="1222212378">
    <w:abstractNumId w:val="49"/>
  </w:num>
  <w:num w:numId="7" w16cid:durableId="2005887660">
    <w:abstractNumId w:val="19"/>
  </w:num>
  <w:num w:numId="8" w16cid:durableId="1418593674">
    <w:abstractNumId w:val="31"/>
  </w:num>
  <w:num w:numId="9" w16cid:durableId="1914045565">
    <w:abstractNumId w:val="16"/>
  </w:num>
  <w:num w:numId="10" w16cid:durableId="926041940">
    <w:abstractNumId w:val="22"/>
  </w:num>
  <w:num w:numId="11" w16cid:durableId="968782376">
    <w:abstractNumId w:val="26"/>
  </w:num>
  <w:num w:numId="12" w16cid:durableId="1760173121">
    <w:abstractNumId w:val="21"/>
  </w:num>
  <w:num w:numId="13" w16cid:durableId="309941884">
    <w:abstractNumId w:val="48"/>
  </w:num>
  <w:num w:numId="14" w16cid:durableId="396517151">
    <w:abstractNumId w:val="12"/>
  </w:num>
  <w:num w:numId="15" w16cid:durableId="1145508479">
    <w:abstractNumId w:val="52"/>
  </w:num>
  <w:num w:numId="16" w16cid:durableId="1407148466">
    <w:abstractNumId w:val="34"/>
  </w:num>
  <w:num w:numId="17" w16cid:durableId="13960885">
    <w:abstractNumId w:val="57"/>
  </w:num>
  <w:num w:numId="18" w16cid:durableId="225723867">
    <w:abstractNumId w:val="0"/>
    <w:lvlOverride w:ilvl="0">
      <w:startOverride w:val="1"/>
    </w:lvlOverride>
  </w:num>
  <w:num w:numId="19" w16cid:durableId="394202272">
    <w:abstractNumId w:val="37"/>
  </w:num>
  <w:num w:numId="20" w16cid:durableId="393234647">
    <w:abstractNumId w:val="1"/>
  </w:num>
  <w:num w:numId="21" w16cid:durableId="1929918915">
    <w:abstractNumId w:val="60"/>
  </w:num>
  <w:num w:numId="22" w16cid:durableId="1111123007">
    <w:abstractNumId w:val="58"/>
  </w:num>
  <w:num w:numId="23" w16cid:durableId="1907758206">
    <w:abstractNumId w:val="38"/>
  </w:num>
  <w:num w:numId="24" w16cid:durableId="1198930884">
    <w:abstractNumId w:val="46"/>
  </w:num>
  <w:num w:numId="25" w16cid:durableId="1670019351">
    <w:abstractNumId w:val="18"/>
  </w:num>
  <w:num w:numId="26" w16cid:durableId="810438319">
    <w:abstractNumId w:val="36"/>
  </w:num>
  <w:num w:numId="27" w16cid:durableId="1673675559">
    <w:abstractNumId w:val="56"/>
  </w:num>
  <w:num w:numId="28" w16cid:durableId="1724669226">
    <w:abstractNumId w:val="15"/>
  </w:num>
  <w:num w:numId="29" w16cid:durableId="1340356216">
    <w:abstractNumId w:val="11"/>
  </w:num>
  <w:num w:numId="30" w16cid:durableId="1373992397">
    <w:abstractNumId w:val="13"/>
  </w:num>
  <w:num w:numId="31" w16cid:durableId="716006541">
    <w:abstractNumId w:val="2"/>
  </w:num>
  <w:num w:numId="32" w16cid:durableId="1602684913">
    <w:abstractNumId w:val="23"/>
  </w:num>
  <w:num w:numId="33" w16cid:durableId="229387036">
    <w:abstractNumId w:val="24"/>
  </w:num>
  <w:num w:numId="34" w16cid:durableId="2007856347">
    <w:abstractNumId w:val="28"/>
  </w:num>
  <w:num w:numId="35" w16cid:durableId="1150438937">
    <w:abstractNumId w:val="47"/>
  </w:num>
  <w:num w:numId="36" w16cid:durableId="1305502276">
    <w:abstractNumId w:val="20"/>
  </w:num>
  <w:num w:numId="37" w16cid:durableId="1496845353">
    <w:abstractNumId w:val="41"/>
  </w:num>
  <w:num w:numId="38" w16cid:durableId="1931160890">
    <w:abstractNumId w:val="4"/>
  </w:num>
  <w:num w:numId="39" w16cid:durableId="252128133">
    <w:abstractNumId w:val="55"/>
  </w:num>
  <w:num w:numId="40" w16cid:durableId="551158394">
    <w:abstractNumId w:val="53"/>
  </w:num>
  <w:num w:numId="41" w16cid:durableId="779304316">
    <w:abstractNumId w:val="50"/>
  </w:num>
  <w:num w:numId="42" w16cid:durableId="639843958">
    <w:abstractNumId w:val="39"/>
  </w:num>
  <w:num w:numId="43" w16cid:durableId="1969965710">
    <w:abstractNumId w:val="10"/>
  </w:num>
  <w:num w:numId="44" w16cid:durableId="87888695">
    <w:abstractNumId w:val="44"/>
  </w:num>
  <w:num w:numId="45" w16cid:durableId="1323507770">
    <w:abstractNumId w:val="11"/>
  </w:num>
  <w:num w:numId="46" w16cid:durableId="241792620">
    <w:abstractNumId w:val="11"/>
  </w:num>
  <w:num w:numId="47" w16cid:durableId="326634372">
    <w:abstractNumId w:val="45"/>
  </w:num>
  <w:num w:numId="48" w16cid:durableId="1711808480">
    <w:abstractNumId w:val="3"/>
  </w:num>
  <w:num w:numId="49" w16cid:durableId="1586109626">
    <w:abstractNumId w:val="33"/>
  </w:num>
  <w:num w:numId="50" w16cid:durableId="1780682568">
    <w:abstractNumId w:val="40"/>
  </w:num>
  <w:num w:numId="51" w16cid:durableId="46954601">
    <w:abstractNumId w:val="17"/>
  </w:num>
  <w:num w:numId="52" w16cid:durableId="387723880">
    <w:abstractNumId w:val="9"/>
  </w:num>
  <w:num w:numId="53" w16cid:durableId="582447389">
    <w:abstractNumId w:val="29"/>
  </w:num>
  <w:num w:numId="54" w16cid:durableId="1830946251">
    <w:abstractNumId w:val="51"/>
  </w:num>
  <w:num w:numId="55" w16cid:durableId="1005866229">
    <w:abstractNumId w:val="25"/>
  </w:num>
  <w:num w:numId="56" w16cid:durableId="1054697417">
    <w:abstractNumId w:val="30"/>
  </w:num>
  <w:num w:numId="57" w16cid:durableId="92674609">
    <w:abstractNumId w:val="32"/>
  </w:num>
  <w:num w:numId="58" w16cid:durableId="943655306">
    <w:abstractNumId w:val="25"/>
  </w:num>
  <w:num w:numId="59" w16cid:durableId="2013793197">
    <w:abstractNumId w:val="27"/>
  </w:num>
  <w:num w:numId="60" w16cid:durableId="1881936181">
    <w:abstractNumId w:val="25"/>
  </w:num>
  <w:num w:numId="61" w16cid:durableId="893277950">
    <w:abstractNumId w:val="42"/>
  </w:num>
  <w:num w:numId="62" w16cid:durableId="1562910067">
    <w:abstractNumId w:val="54"/>
  </w:num>
  <w:num w:numId="63" w16cid:durableId="422459601">
    <w:abstractNumId w:val="5"/>
  </w:num>
  <w:num w:numId="64" w16cid:durableId="253170932">
    <w:abstractNumId w:val="60"/>
  </w:num>
  <w:num w:numId="65" w16cid:durableId="110100884">
    <w:abstractNumId w:val="60"/>
  </w:num>
  <w:num w:numId="66" w16cid:durableId="549347781">
    <w:abstractNumId w:val="61"/>
  </w:num>
  <w:num w:numId="67" w16cid:durableId="1895896136">
    <w:abstractNumId w:val="6"/>
  </w:num>
  <w:num w:numId="68" w16cid:durableId="1297836525">
    <w:abstractNumId w:val="59"/>
  </w:num>
  <w:num w:numId="69" w16cid:durableId="791945250">
    <w:abstractNumId w:val="14"/>
  </w:num>
  <w:num w:numId="70" w16cid:durableId="1433697363">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454D"/>
    <w:rsid w:val="0002112C"/>
    <w:rsid w:val="000243D6"/>
    <w:rsid w:val="00024709"/>
    <w:rsid w:val="0003242F"/>
    <w:rsid w:val="0003445A"/>
    <w:rsid w:val="00036781"/>
    <w:rsid w:val="00037915"/>
    <w:rsid w:val="00043222"/>
    <w:rsid w:val="000455A6"/>
    <w:rsid w:val="000461BD"/>
    <w:rsid w:val="00051787"/>
    <w:rsid w:val="00053E76"/>
    <w:rsid w:val="0005444D"/>
    <w:rsid w:val="0005466A"/>
    <w:rsid w:val="000569A8"/>
    <w:rsid w:val="00062C21"/>
    <w:rsid w:val="000631C6"/>
    <w:rsid w:val="0006442E"/>
    <w:rsid w:val="00064530"/>
    <w:rsid w:val="00064B06"/>
    <w:rsid w:val="00064FD8"/>
    <w:rsid w:val="00065565"/>
    <w:rsid w:val="000708A6"/>
    <w:rsid w:val="00071E89"/>
    <w:rsid w:val="000730DD"/>
    <w:rsid w:val="00075F8E"/>
    <w:rsid w:val="00076320"/>
    <w:rsid w:val="0007670D"/>
    <w:rsid w:val="00083EEF"/>
    <w:rsid w:val="00086BE7"/>
    <w:rsid w:val="00087881"/>
    <w:rsid w:val="00090C57"/>
    <w:rsid w:val="000916BC"/>
    <w:rsid w:val="00092030"/>
    <w:rsid w:val="000964DE"/>
    <w:rsid w:val="000A4C31"/>
    <w:rsid w:val="000A6914"/>
    <w:rsid w:val="000A6D39"/>
    <w:rsid w:val="000A6E96"/>
    <w:rsid w:val="000A764F"/>
    <w:rsid w:val="000B4CA7"/>
    <w:rsid w:val="000B4EAA"/>
    <w:rsid w:val="000B5260"/>
    <w:rsid w:val="000B56DC"/>
    <w:rsid w:val="000C096F"/>
    <w:rsid w:val="000C0B75"/>
    <w:rsid w:val="000C3A2A"/>
    <w:rsid w:val="000C4A41"/>
    <w:rsid w:val="000C5E22"/>
    <w:rsid w:val="000C7D83"/>
    <w:rsid w:val="000D04F1"/>
    <w:rsid w:val="000D1A0F"/>
    <w:rsid w:val="000D3404"/>
    <w:rsid w:val="000D3533"/>
    <w:rsid w:val="000D4E94"/>
    <w:rsid w:val="000D5CEF"/>
    <w:rsid w:val="000E1BED"/>
    <w:rsid w:val="000E56D6"/>
    <w:rsid w:val="000F17F1"/>
    <w:rsid w:val="000F3797"/>
    <w:rsid w:val="000F38C0"/>
    <w:rsid w:val="000F3902"/>
    <w:rsid w:val="000F3D1E"/>
    <w:rsid w:val="000F52C5"/>
    <w:rsid w:val="000F5E16"/>
    <w:rsid w:val="000F6172"/>
    <w:rsid w:val="000F7BAD"/>
    <w:rsid w:val="00100109"/>
    <w:rsid w:val="00101663"/>
    <w:rsid w:val="00103A39"/>
    <w:rsid w:val="00104E87"/>
    <w:rsid w:val="00106190"/>
    <w:rsid w:val="00110630"/>
    <w:rsid w:val="00113F82"/>
    <w:rsid w:val="00115428"/>
    <w:rsid w:val="00115E96"/>
    <w:rsid w:val="00116328"/>
    <w:rsid w:val="00117177"/>
    <w:rsid w:val="00122959"/>
    <w:rsid w:val="00123D1A"/>
    <w:rsid w:val="00127A5B"/>
    <w:rsid w:val="001318F1"/>
    <w:rsid w:val="00131CF0"/>
    <w:rsid w:val="00136398"/>
    <w:rsid w:val="00142083"/>
    <w:rsid w:val="00142557"/>
    <w:rsid w:val="00143F6C"/>
    <w:rsid w:val="00146592"/>
    <w:rsid w:val="00150BDA"/>
    <w:rsid w:val="001520B7"/>
    <w:rsid w:val="00152B58"/>
    <w:rsid w:val="001535E5"/>
    <w:rsid w:val="00155787"/>
    <w:rsid w:val="00155830"/>
    <w:rsid w:val="00156333"/>
    <w:rsid w:val="001570D6"/>
    <w:rsid w:val="0015726C"/>
    <w:rsid w:val="0016094D"/>
    <w:rsid w:val="00161128"/>
    <w:rsid w:val="00163B15"/>
    <w:rsid w:val="00163E21"/>
    <w:rsid w:val="0016504D"/>
    <w:rsid w:val="00170656"/>
    <w:rsid w:val="001708DC"/>
    <w:rsid w:val="0017191E"/>
    <w:rsid w:val="00171A81"/>
    <w:rsid w:val="00171C9E"/>
    <w:rsid w:val="00172117"/>
    <w:rsid w:val="001721BB"/>
    <w:rsid w:val="001726C5"/>
    <w:rsid w:val="00173E83"/>
    <w:rsid w:val="00174613"/>
    <w:rsid w:val="001805A6"/>
    <w:rsid w:val="0018104F"/>
    <w:rsid w:val="00183314"/>
    <w:rsid w:val="001862D1"/>
    <w:rsid w:val="001865CB"/>
    <w:rsid w:val="00187455"/>
    <w:rsid w:val="0018750E"/>
    <w:rsid w:val="00192EDE"/>
    <w:rsid w:val="00197CF8"/>
    <w:rsid w:val="001B140A"/>
    <w:rsid w:val="001B5605"/>
    <w:rsid w:val="001B6DF5"/>
    <w:rsid w:val="001C7353"/>
    <w:rsid w:val="001C7BE2"/>
    <w:rsid w:val="001D3973"/>
    <w:rsid w:val="001D458E"/>
    <w:rsid w:val="001D4CA1"/>
    <w:rsid w:val="001D667A"/>
    <w:rsid w:val="001D7448"/>
    <w:rsid w:val="001E008E"/>
    <w:rsid w:val="001E12A9"/>
    <w:rsid w:val="001E2FD5"/>
    <w:rsid w:val="001E311F"/>
    <w:rsid w:val="001E4CCB"/>
    <w:rsid w:val="001E60E3"/>
    <w:rsid w:val="001E79C2"/>
    <w:rsid w:val="001F7664"/>
    <w:rsid w:val="00202F63"/>
    <w:rsid w:val="002034EE"/>
    <w:rsid w:val="002049D5"/>
    <w:rsid w:val="00204CC9"/>
    <w:rsid w:val="00205BDE"/>
    <w:rsid w:val="002078FF"/>
    <w:rsid w:val="002124F0"/>
    <w:rsid w:val="002128C2"/>
    <w:rsid w:val="0021293C"/>
    <w:rsid w:val="002129B8"/>
    <w:rsid w:val="00217B4E"/>
    <w:rsid w:val="00223C0A"/>
    <w:rsid w:val="00224471"/>
    <w:rsid w:val="002244F8"/>
    <w:rsid w:val="002251EE"/>
    <w:rsid w:val="00225714"/>
    <w:rsid w:val="00226839"/>
    <w:rsid w:val="00226D8C"/>
    <w:rsid w:val="0022782C"/>
    <w:rsid w:val="00232941"/>
    <w:rsid w:val="00234430"/>
    <w:rsid w:val="0023447B"/>
    <w:rsid w:val="002352A4"/>
    <w:rsid w:val="00242B40"/>
    <w:rsid w:val="00247935"/>
    <w:rsid w:val="00252551"/>
    <w:rsid w:val="00254863"/>
    <w:rsid w:val="002554D5"/>
    <w:rsid w:val="00255D91"/>
    <w:rsid w:val="002613FA"/>
    <w:rsid w:val="0026161D"/>
    <w:rsid w:val="00263525"/>
    <w:rsid w:val="00265A08"/>
    <w:rsid w:val="002678DE"/>
    <w:rsid w:val="00270261"/>
    <w:rsid w:val="002712EA"/>
    <w:rsid w:val="00275260"/>
    <w:rsid w:val="00276A02"/>
    <w:rsid w:val="00276A43"/>
    <w:rsid w:val="00280FB2"/>
    <w:rsid w:val="00281B8C"/>
    <w:rsid w:val="002850C4"/>
    <w:rsid w:val="002863E9"/>
    <w:rsid w:val="0028721D"/>
    <w:rsid w:val="00287691"/>
    <w:rsid w:val="00292F99"/>
    <w:rsid w:val="00293D59"/>
    <w:rsid w:val="002948F7"/>
    <w:rsid w:val="00295837"/>
    <w:rsid w:val="00295BFF"/>
    <w:rsid w:val="00297B31"/>
    <w:rsid w:val="00297F9C"/>
    <w:rsid w:val="002A19B9"/>
    <w:rsid w:val="002A34AA"/>
    <w:rsid w:val="002A3730"/>
    <w:rsid w:val="002A5986"/>
    <w:rsid w:val="002B2974"/>
    <w:rsid w:val="002B4A5D"/>
    <w:rsid w:val="002C0411"/>
    <w:rsid w:val="002C078E"/>
    <w:rsid w:val="002C1E4E"/>
    <w:rsid w:val="002C26B3"/>
    <w:rsid w:val="002C42C8"/>
    <w:rsid w:val="002C46DE"/>
    <w:rsid w:val="002D275B"/>
    <w:rsid w:val="002D597F"/>
    <w:rsid w:val="002D5EDB"/>
    <w:rsid w:val="002D638D"/>
    <w:rsid w:val="002E0C3D"/>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37FF4"/>
    <w:rsid w:val="0034115E"/>
    <w:rsid w:val="00341850"/>
    <w:rsid w:val="00343978"/>
    <w:rsid w:val="0034503F"/>
    <w:rsid w:val="00345172"/>
    <w:rsid w:val="00345AEE"/>
    <w:rsid w:val="003461F6"/>
    <w:rsid w:val="00347846"/>
    <w:rsid w:val="00347D93"/>
    <w:rsid w:val="00351D72"/>
    <w:rsid w:val="003532E1"/>
    <w:rsid w:val="00355606"/>
    <w:rsid w:val="0035611D"/>
    <w:rsid w:val="003566A8"/>
    <w:rsid w:val="00357B46"/>
    <w:rsid w:val="00363261"/>
    <w:rsid w:val="00366937"/>
    <w:rsid w:val="00370EDB"/>
    <w:rsid w:val="00375751"/>
    <w:rsid w:val="003757B6"/>
    <w:rsid w:val="0037644A"/>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5C3F"/>
    <w:rsid w:val="003A61A4"/>
    <w:rsid w:val="003B0DCB"/>
    <w:rsid w:val="003B3CF2"/>
    <w:rsid w:val="003B5A58"/>
    <w:rsid w:val="003B63E6"/>
    <w:rsid w:val="003C0525"/>
    <w:rsid w:val="003C19D9"/>
    <w:rsid w:val="003C32BF"/>
    <w:rsid w:val="003C6672"/>
    <w:rsid w:val="003C7DC6"/>
    <w:rsid w:val="003D00B0"/>
    <w:rsid w:val="003D1919"/>
    <w:rsid w:val="003D1D40"/>
    <w:rsid w:val="003D6B1E"/>
    <w:rsid w:val="003D7CE1"/>
    <w:rsid w:val="003E0766"/>
    <w:rsid w:val="003E0CA3"/>
    <w:rsid w:val="003E3210"/>
    <w:rsid w:val="003E5AA6"/>
    <w:rsid w:val="003E7602"/>
    <w:rsid w:val="003F06DE"/>
    <w:rsid w:val="003F36C1"/>
    <w:rsid w:val="004073C5"/>
    <w:rsid w:val="0040763A"/>
    <w:rsid w:val="00410ACD"/>
    <w:rsid w:val="00410C59"/>
    <w:rsid w:val="00413542"/>
    <w:rsid w:val="0041382E"/>
    <w:rsid w:val="00416A7A"/>
    <w:rsid w:val="004175D2"/>
    <w:rsid w:val="00422F59"/>
    <w:rsid w:val="0042438D"/>
    <w:rsid w:val="0043112E"/>
    <w:rsid w:val="004315ED"/>
    <w:rsid w:val="004330E2"/>
    <w:rsid w:val="0043352D"/>
    <w:rsid w:val="00436E95"/>
    <w:rsid w:val="0044275E"/>
    <w:rsid w:val="004441AD"/>
    <w:rsid w:val="004537EA"/>
    <w:rsid w:val="00454B53"/>
    <w:rsid w:val="00456853"/>
    <w:rsid w:val="0045693E"/>
    <w:rsid w:val="00456DBD"/>
    <w:rsid w:val="00464549"/>
    <w:rsid w:val="00466A20"/>
    <w:rsid w:val="004709C6"/>
    <w:rsid w:val="0048479B"/>
    <w:rsid w:val="0048773B"/>
    <w:rsid w:val="00497090"/>
    <w:rsid w:val="004A04DC"/>
    <w:rsid w:val="004A099E"/>
    <w:rsid w:val="004A7A7D"/>
    <w:rsid w:val="004B02FD"/>
    <w:rsid w:val="004B1C12"/>
    <w:rsid w:val="004B2F76"/>
    <w:rsid w:val="004B47E5"/>
    <w:rsid w:val="004B5B87"/>
    <w:rsid w:val="004B5E2B"/>
    <w:rsid w:val="004C0388"/>
    <w:rsid w:val="004C05F2"/>
    <w:rsid w:val="004C13B1"/>
    <w:rsid w:val="004C177B"/>
    <w:rsid w:val="004C2DBD"/>
    <w:rsid w:val="004C4D2C"/>
    <w:rsid w:val="004C749B"/>
    <w:rsid w:val="004C7D41"/>
    <w:rsid w:val="004D023F"/>
    <w:rsid w:val="004D31ED"/>
    <w:rsid w:val="004D3EC6"/>
    <w:rsid w:val="004D47BE"/>
    <w:rsid w:val="004D51F5"/>
    <w:rsid w:val="004D549E"/>
    <w:rsid w:val="004E0874"/>
    <w:rsid w:val="004E3C6D"/>
    <w:rsid w:val="004E42F4"/>
    <w:rsid w:val="004F005A"/>
    <w:rsid w:val="004F2567"/>
    <w:rsid w:val="004F36DD"/>
    <w:rsid w:val="004F3F83"/>
    <w:rsid w:val="004F4ECE"/>
    <w:rsid w:val="004F77B4"/>
    <w:rsid w:val="00501005"/>
    <w:rsid w:val="00502DDF"/>
    <w:rsid w:val="00503C26"/>
    <w:rsid w:val="00505C0A"/>
    <w:rsid w:val="0051041E"/>
    <w:rsid w:val="00511F40"/>
    <w:rsid w:val="005131DE"/>
    <w:rsid w:val="00514E77"/>
    <w:rsid w:val="00516373"/>
    <w:rsid w:val="005176BC"/>
    <w:rsid w:val="005204FC"/>
    <w:rsid w:val="00521CF4"/>
    <w:rsid w:val="00521D74"/>
    <w:rsid w:val="0052206A"/>
    <w:rsid w:val="0052225C"/>
    <w:rsid w:val="00522645"/>
    <w:rsid w:val="0052404A"/>
    <w:rsid w:val="00524053"/>
    <w:rsid w:val="00524491"/>
    <w:rsid w:val="005246CC"/>
    <w:rsid w:val="00540DA7"/>
    <w:rsid w:val="00543332"/>
    <w:rsid w:val="005436FE"/>
    <w:rsid w:val="0054446C"/>
    <w:rsid w:val="0054775A"/>
    <w:rsid w:val="005505BB"/>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B5B"/>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220F"/>
    <w:rsid w:val="005C2FC9"/>
    <w:rsid w:val="005C7534"/>
    <w:rsid w:val="005D0DA0"/>
    <w:rsid w:val="005D1EE3"/>
    <w:rsid w:val="005D2A80"/>
    <w:rsid w:val="005D7631"/>
    <w:rsid w:val="005E2563"/>
    <w:rsid w:val="005E4E1E"/>
    <w:rsid w:val="005E5F3A"/>
    <w:rsid w:val="005F00C9"/>
    <w:rsid w:val="005F0451"/>
    <w:rsid w:val="005F639C"/>
    <w:rsid w:val="00602CA5"/>
    <w:rsid w:val="00602D42"/>
    <w:rsid w:val="00603A99"/>
    <w:rsid w:val="00606779"/>
    <w:rsid w:val="00611A5E"/>
    <w:rsid w:val="006126F6"/>
    <w:rsid w:val="00613784"/>
    <w:rsid w:val="00613BD8"/>
    <w:rsid w:val="00615984"/>
    <w:rsid w:val="00615D07"/>
    <w:rsid w:val="00617F0E"/>
    <w:rsid w:val="00623B63"/>
    <w:rsid w:val="00624291"/>
    <w:rsid w:val="00625902"/>
    <w:rsid w:val="00630B0F"/>
    <w:rsid w:val="0063437D"/>
    <w:rsid w:val="006402AE"/>
    <w:rsid w:val="00641B9F"/>
    <w:rsid w:val="006424A1"/>
    <w:rsid w:val="00642909"/>
    <w:rsid w:val="00643326"/>
    <w:rsid w:val="00643E40"/>
    <w:rsid w:val="0064418C"/>
    <w:rsid w:val="00644EB5"/>
    <w:rsid w:val="00647367"/>
    <w:rsid w:val="006473D1"/>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3D6F"/>
    <w:rsid w:val="00684E75"/>
    <w:rsid w:val="00685107"/>
    <w:rsid w:val="006860C4"/>
    <w:rsid w:val="00691170"/>
    <w:rsid w:val="00692695"/>
    <w:rsid w:val="00694851"/>
    <w:rsid w:val="00694A01"/>
    <w:rsid w:val="00694D61"/>
    <w:rsid w:val="00695CFD"/>
    <w:rsid w:val="00697C08"/>
    <w:rsid w:val="006A21B3"/>
    <w:rsid w:val="006A6224"/>
    <w:rsid w:val="006B60B4"/>
    <w:rsid w:val="006B620A"/>
    <w:rsid w:val="006C121C"/>
    <w:rsid w:val="006C52FD"/>
    <w:rsid w:val="006C5B6D"/>
    <w:rsid w:val="006D0BFE"/>
    <w:rsid w:val="006D3BE8"/>
    <w:rsid w:val="006D6D32"/>
    <w:rsid w:val="006E0586"/>
    <w:rsid w:val="006E2006"/>
    <w:rsid w:val="006E2037"/>
    <w:rsid w:val="006E2A49"/>
    <w:rsid w:val="006E576B"/>
    <w:rsid w:val="006E57FD"/>
    <w:rsid w:val="006F295F"/>
    <w:rsid w:val="006F6849"/>
    <w:rsid w:val="006F6F4E"/>
    <w:rsid w:val="006F74B7"/>
    <w:rsid w:val="00701BF6"/>
    <w:rsid w:val="00704574"/>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36C5"/>
    <w:rsid w:val="00737DB4"/>
    <w:rsid w:val="007407AA"/>
    <w:rsid w:val="00741613"/>
    <w:rsid w:val="007418B3"/>
    <w:rsid w:val="00741D2D"/>
    <w:rsid w:val="0074303B"/>
    <w:rsid w:val="007452D4"/>
    <w:rsid w:val="007476F1"/>
    <w:rsid w:val="00747CC5"/>
    <w:rsid w:val="00750307"/>
    <w:rsid w:val="007503EA"/>
    <w:rsid w:val="00752055"/>
    <w:rsid w:val="00754797"/>
    <w:rsid w:val="00754B1B"/>
    <w:rsid w:val="0076291C"/>
    <w:rsid w:val="007654E9"/>
    <w:rsid w:val="007716CB"/>
    <w:rsid w:val="007747D6"/>
    <w:rsid w:val="0077548B"/>
    <w:rsid w:val="00775808"/>
    <w:rsid w:val="00781982"/>
    <w:rsid w:val="00782242"/>
    <w:rsid w:val="00783DE8"/>
    <w:rsid w:val="007925B5"/>
    <w:rsid w:val="00794721"/>
    <w:rsid w:val="00796292"/>
    <w:rsid w:val="00796758"/>
    <w:rsid w:val="007979DB"/>
    <w:rsid w:val="007B112F"/>
    <w:rsid w:val="007B473C"/>
    <w:rsid w:val="007B538C"/>
    <w:rsid w:val="007C42D8"/>
    <w:rsid w:val="007C47E8"/>
    <w:rsid w:val="007D3A12"/>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1721F"/>
    <w:rsid w:val="00820C40"/>
    <w:rsid w:val="008217A6"/>
    <w:rsid w:val="00821AEB"/>
    <w:rsid w:val="00821D49"/>
    <w:rsid w:val="00822D98"/>
    <w:rsid w:val="00823036"/>
    <w:rsid w:val="008234E7"/>
    <w:rsid w:val="00825236"/>
    <w:rsid w:val="0082684B"/>
    <w:rsid w:val="008269E1"/>
    <w:rsid w:val="008278A1"/>
    <w:rsid w:val="00827C44"/>
    <w:rsid w:val="00827E92"/>
    <w:rsid w:val="008301DA"/>
    <w:rsid w:val="00835668"/>
    <w:rsid w:val="00836485"/>
    <w:rsid w:val="00836946"/>
    <w:rsid w:val="00836DE9"/>
    <w:rsid w:val="00841BE4"/>
    <w:rsid w:val="0084215F"/>
    <w:rsid w:val="0084564E"/>
    <w:rsid w:val="008474F9"/>
    <w:rsid w:val="0084761E"/>
    <w:rsid w:val="00847898"/>
    <w:rsid w:val="00851F4D"/>
    <w:rsid w:val="00852542"/>
    <w:rsid w:val="0085255F"/>
    <w:rsid w:val="00853098"/>
    <w:rsid w:val="00853E2E"/>
    <w:rsid w:val="00862433"/>
    <w:rsid w:val="00862744"/>
    <w:rsid w:val="00863B49"/>
    <w:rsid w:val="008648C6"/>
    <w:rsid w:val="00865385"/>
    <w:rsid w:val="0086668B"/>
    <w:rsid w:val="00870863"/>
    <w:rsid w:val="008714BB"/>
    <w:rsid w:val="008714FA"/>
    <w:rsid w:val="00872AE2"/>
    <w:rsid w:val="008743D9"/>
    <w:rsid w:val="00877CF3"/>
    <w:rsid w:val="0088284C"/>
    <w:rsid w:val="00883C5C"/>
    <w:rsid w:val="00884FDC"/>
    <w:rsid w:val="0088531B"/>
    <w:rsid w:val="00887E13"/>
    <w:rsid w:val="00891619"/>
    <w:rsid w:val="00893886"/>
    <w:rsid w:val="0089576F"/>
    <w:rsid w:val="00895982"/>
    <w:rsid w:val="00895DB4"/>
    <w:rsid w:val="0089602D"/>
    <w:rsid w:val="00897529"/>
    <w:rsid w:val="008979B5"/>
    <w:rsid w:val="008A0752"/>
    <w:rsid w:val="008A1CD7"/>
    <w:rsid w:val="008A2A15"/>
    <w:rsid w:val="008A32BB"/>
    <w:rsid w:val="008A4BA2"/>
    <w:rsid w:val="008A57D1"/>
    <w:rsid w:val="008A72EF"/>
    <w:rsid w:val="008A73C5"/>
    <w:rsid w:val="008B2C14"/>
    <w:rsid w:val="008B44EB"/>
    <w:rsid w:val="008B6161"/>
    <w:rsid w:val="008B6F06"/>
    <w:rsid w:val="008C01FE"/>
    <w:rsid w:val="008C0849"/>
    <w:rsid w:val="008C2FC1"/>
    <w:rsid w:val="008C641A"/>
    <w:rsid w:val="008C6F83"/>
    <w:rsid w:val="008C7451"/>
    <w:rsid w:val="008D0EE4"/>
    <w:rsid w:val="008D0F9F"/>
    <w:rsid w:val="008D1257"/>
    <w:rsid w:val="008D127E"/>
    <w:rsid w:val="008D2C3F"/>
    <w:rsid w:val="008E6CCE"/>
    <w:rsid w:val="008E7987"/>
    <w:rsid w:val="008F1BF6"/>
    <w:rsid w:val="008F236D"/>
    <w:rsid w:val="00900B6E"/>
    <w:rsid w:val="009011FA"/>
    <w:rsid w:val="00902863"/>
    <w:rsid w:val="009033BD"/>
    <w:rsid w:val="009048EE"/>
    <w:rsid w:val="00905A23"/>
    <w:rsid w:val="009069EF"/>
    <w:rsid w:val="00907A3F"/>
    <w:rsid w:val="0091078F"/>
    <w:rsid w:val="0091111F"/>
    <w:rsid w:val="00912390"/>
    <w:rsid w:val="009125F0"/>
    <w:rsid w:val="009128A8"/>
    <w:rsid w:val="00912CAA"/>
    <w:rsid w:val="00917A47"/>
    <w:rsid w:val="00920016"/>
    <w:rsid w:val="00920546"/>
    <w:rsid w:val="009243C9"/>
    <w:rsid w:val="00924B05"/>
    <w:rsid w:val="009256FF"/>
    <w:rsid w:val="00937474"/>
    <w:rsid w:val="009404D7"/>
    <w:rsid w:val="00941368"/>
    <w:rsid w:val="009416AD"/>
    <w:rsid w:val="009433E7"/>
    <w:rsid w:val="00947488"/>
    <w:rsid w:val="00947916"/>
    <w:rsid w:val="00947C28"/>
    <w:rsid w:val="00950939"/>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A618C"/>
    <w:rsid w:val="009B3DB0"/>
    <w:rsid w:val="009B4112"/>
    <w:rsid w:val="009B5103"/>
    <w:rsid w:val="009B584E"/>
    <w:rsid w:val="009B5F91"/>
    <w:rsid w:val="009C0B55"/>
    <w:rsid w:val="009C3F63"/>
    <w:rsid w:val="009C621B"/>
    <w:rsid w:val="009D0971"/>
    <w:rsid w:val="009D1611"/>
    <w:rsid w:val="009D26EE"/>
    <w:rsid w:val="009D33D1"/>
    <w:rsid w:val="009D4302"/>
    <w:rsid w:val="009D6049"/>
    <w:rsid w:val="009D60D5"/>
    <w:rsid w:val="009D73DD"/>
    <w:rsid w:val="009E4891"/>
    <w:rsid w:val="009E6DB6"/>
    <w:rsid w:val="009F0612"/>
    <w:rsid w:val="009F3B5B"/>
    <w:rsid w:val="009F3ED9"/>
    <w:rsid w:val="009F49E3"/>
    <w:rsid w:val="009F5CE1"/>
    <w:rsid w:val="009F5EC8"/>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217"/>
    <w:rsid w:val="00A41F8A"/>
    <w:rsid w:val="00A50B8E"/>
    <w:rsid w:val="00A53B86"/>
    <w:rsid w:val="00A544EF"/>
    <w:rsid w:val="00A57D85"/>
    <w:rsid w:val="00A630E1"/>
    <w:rsid w:val="00A63940"/>
    <w:rsid w:val="00A65758"/>
    <w:rsid w:val="00A67C9E"/>
    <w:rsid w:val="00A70C1C"/>
    <w:rsid w:val="00A763B4"/>
    <w:rsid w:val="00A83401"/>
    <w:rsid w:val="00A84630"/>
    <w:rsid w:val="00A8549B"/>
    <w:rsid w:val="00A8561A"/>
    <w:rsid w:val="00A86E43"/>
    <w:rsid w:val="00A878C1"/>
    <w:rsid w:val="00A9191F"/>
    <w:rsid w:val="00A92253"/>
    <w:rsid w:val="00A94FC5"/>
    <w:rsid w:val="00A963B0"/>
    <w:rsid w:val="00A96A97"/>
    <w:rsid w:val="00AA21AB"/>
    <w:rsid w:val="00AA590D"/>
    <w:rsid w:val="00AB12D7"/>
    <w:rsid w:val="00AB19B7"/>
    <w:rsid w:val="00AB2D86"/>
    <w:rsid w:val="00AB3AEF"/>
    <w:rsid w:val="00AB6C95"/>
    <w:rsid w:val="00AC0778"/>
    <w:rsid w:val="00AC0AAB"/>
    <w:rsid w:val="00AC0B5B"/>
    <w:rsid w:val="00AC2DCA"/>
    <w:rsid w:val="00AC30F7"/>
    <w:rsid w:val="00AC471E"/>
    <w:rsid w:val="00AC48DD"/>
    <w:rsid w:val="00AC5E08"/>
    <w:rsid w:val="00AC6410"/>
    <w:rsid w:val="00AC711D"/>
    <w:rsid w:val="00AD16E9"/>
    <w:rsid w:val="00AD1B45"/>
    <w:rsid w:val="00AD2AA5"/>
    <w:rsid w:val="00AD70DD"/>
    <w:rsid w:val="00AD779A"/>
    <w:rsid w:val="00AE0B49"/>
    <w:rsid w:val="00AE0BFD"/>
    <w:rsid w:val="00AE0CBF"/>
    <w:rsid w:val="00AE2FA1"/>
    <w:rsid w:val="00AE3811"/>
    <w:rsid w:val="00AE3EA9"/>
    <w:rsid w:val="00AE4194"/>
    <w:rsid w:val="00AE426C"/>
    <w:rsid w:val="00AF0502"/>
    <w:rsid w:val="00AF228F"/>
    <w:rsid w:val="00AF33C4"/>
    <w:rsid w:val="00B04123"/>
    <w:rsid w:val="00B0514B"/>
    <w:rsid w:val="00B0601E"/>
    <w:rsid w:val="00B07BCD"/>
    <w:rsid w:val="00B15A37"/>
    <w:rsid w:val="00B17C62"/>
    <w:rsid w:val="00B266B0"/>
    <w:rsid w:val="00B2699E"/>
    <w:rsid w:val="00B2733D"/>
    <w:rsid w:val="00B30BC2"/>
    <w:rsid w:val="00B327E1"/>
    <w:rsid w:val="00B33DB8"/>
    <w:rsid w:val="00B340A9"/>
    <w:rsid w:val="00B35BCC"/>
    <w:rsid w:val="00B35C7D"/>
    <w:rsid w:val="00B35D41"/>
    <w:rsid w:val="00B36810"/>
    <w:rsid w:val="00B36ADB"/>
    <w:rsid w:val="00B374AA"/>
    <w:rsid w:val="00B37A44"/>
    <w:rsid w:val="00B37CBB"/>
    <w:rsid w:val="00B42FD0"/>
    <w:rsid w:val="00B5329C"/>
    <w:rsid w:val="00B554D7"/>
    <w:rsid w:val="00B55D7E"/>
    <w:rsid w:val="00B56D55"/>
    <w:rsid w:val="00B6610B"/>
    <w:rsid w:val="00B703D2"/>
    <w:rsid w:val="00B71839"/>
    <w:rsid w:val="00B723A0"/>
    <w:rsid w:val="00B723D5"/>
    <w:rsid w:val="00B73974"/>
    <w:rsid w:val="00B747C5"/>
    <w:rsid w:val="00B75D63"/>
    <w:rsid w:val="00B80E58"/>
    <w:rsid w:val="00B813FE"/>
    <w:rsid w:val="00B820B1"/>
    <w:rsid w:val="00B83C82"/>
    <w:rsid w:val="00B84B64"/>
    <w:rsid w:val="00B8558B"/>
    <w:rsid w:val="00B860A9"/>
    <w:rsid w:val="00B86340"/>
    <w:rsid w:val="00B9134E"/>
    <w:rsid w:val="00B91D12"/>
    <w:rsid w:val="00B92C04"/>
    <w:rsid w:val="00B94A6D"/>
    <w:rsid w:val="00B95BD7"/>
    <w:rsid w:val="00BA1028"/>
    <w:rsid w:val="00BA2323"/>
    <w:rsid w:val="00BA4081"/>
    <w:rsid w:val="00BA76D5"/>
    <w:rsid w:val="00BB05A5"/>
    <w:rsid w:val="00BB07E5"/>
    <w:rsid w:val="00BB1B18"/>
    <w:rsid w:val="00BB519D"/>
    <w:rsid w:val="00BB55D6"/>
    <w:rsid w:val="00BB7DD0"/>
    <w:rsid w:val="00BC2A22"/>
    <w:rsid w:val="00BC4CC2"/>
    <w:rsid w:val="00BC5A69"/>
    <w:rsid w:val="00BC7C9B"/>
    <w:rsid w:val="00BD3F91"/>
    <w:rsid w:val="00BD44F9"/>
    <w:rsid w:val="00BE055A"/>
    <w:rsid w:val="00BE1860"/>
    <w:rsid w:val="00BE2239"/>
    <w:rsid w:val="00BE3AA9"/>
    <w:rsid w:val="00BE6CBF"/>
    <w:rsid w:val="00BF6EF2"/>
    <w:rsid w:val="00C047CA"/>
    <w:rsid w:val="00C04DC9"/>
    <w:rsid w:val="00C05CC0"/>
    <w:rsid w:val="00C0652F"/>
    <w:rsid w:val="00C10DB9"/>
    <w:rsid w:val="00C136A7"/>
    <w:rsid w:val="00C13716"/>
    <w:rsid w:val="00C162E1"/>
    <w:rsid w:val="00C20435"/>
    <w:rsid w:val="00C21011"/>
    <w:rsid w:val="00C2145A"/>
    <w:rsid w:val="00C249E5"/>
    <w:rsid w:val="00C251D9"/>
    <w:rsid w:val="00C25BF9"/>
    <w:rsid w:val="00C27993"/>
    <w:rsid w:val="00C32092"/>
    <w:rsid w:val="00C3308A"/>
    <w:rsid w:val="00C3644B"/>
    <w:rsid w:val="00C424F0"/>
    <w:rsid w:val="00C52F9D"/>
    <w:rsid w:val="00C54C14"/>
    <w:rsid w:val="00C64382"/>
    <w:rsid w:val="00C650D5"/>
    <w:rsid w:val="00C6688F"/>
    <w:rsid w:val="00C66F56"/>
    <w:rsid w:val="00C67075"/>
    <w:rsid w:val="00C71F4D"/>
    <w:rsid w:val="00C72690"/>
    <w:rsid w:val="00C738AA"/>
    <w:rsid w:val="00C7602F"/>
    <w:rsid w:val="00C84056"/>
    <w:rsid w:val="00C85111"/>
    <w:rsid w:val="00C8611D"/>
    <w:rsid w:val="00C919B4"/>
    <w:rsid w:val="00C919E3"/>
    <w:rsid w:val="00C92428"/>
    <w:rsid w:val="00C94B45"/>
    <w:rsid w:val="00C9526B"/>
    <w:rsid w:val="00C96813"/>
    <w:rsid w:val="00C9690C"/>
    <w:rsid w:val="00C973C2"/>
    <w:rsid w:val="00CA11A4"/>
    <w:rsid w:val="00CA1669"/>
    <w:rsid w:val="00CA225A"/>
    <w:rsid w:val="00CA4550"/>
    <w:rsid w:val="00CA568F"/>
    <w:rsid w:val="00CA7073"/>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2255"/>
    <w:rsid w:val="00D044BB"/>
    <w:rsid w:val="00D069BC"/>
    <w:rsid w:val="00D06AE3"/>
    <w:rsid w:val="00D07897"/>
    <w:rsid w:val="00D078AC"/>
    <w:rsid w:val="00D10387"/>
    <w:rsid w:val="00D11F49"/>
    <w:rsid w:val="00D127A4"/>
    <w:rsid w:val="00D143FE"/>
    <w:rsid w:val="00D23E07"/>
    <w:rsid w:val="00D25794"/>
    <w:rsid w:val="00D26361"/>
    <w:rsid w:val="00D307D0"/>
    <w:rsid w:val="00D3292F"/>
    <w:rsid w:val="00D4510B"/>
    <w:rsid w:val="00D470FB"/>
    <w:rsid w:val="00D51AB4"/>
    <w:rsid w:val="00D51BB9"/>
    <w:rsid w:val="00D52392"/>
    <w:rsid w:val="00D54415"/>
    <w:rsid w:val="00D569AF"/>
    <w:rsid w:val="00D57337"/>
    <w:rsid w:val="00D639EA"/>
    <w:rsid w:val="00D66452"/>
    <w:rsid w:val="00D67295"/>
    <w:rsid w:val="00D80144"/>
    <w:rsid w:val="00D81264"/>
    <w:rsid w:val="00D82F0A"/>
    <w:rsid w:val="00D830F2"/>
    <w:rsid w:val="00D84140"/>
    <w:rsid w:val="00D853CB"/>
    <w:rsid w:val="00D85889"/>
    <w:rsid w:val="00D85D50"/>
    <w:rsid w:val="00D8651A"/>
    <w:rsid w:val="00D9005F"/>
    <w:rsid w:val="00D96969"/>
    <w:rsid w:val="00D96A12"/>
    <w:rsid w:val="00D96AB7"/>
    <w:rsid w:val="00DA0E13"/>
    <w:rsid w:val="00DA114C"/>
    <w:rsid w:val="00DA34BB"/>
    <w:rsid w:val="00DA472B"/>
    <w:rsid w:val="00DB1421"/>
    <w:rsid w:val="00DB1632"/>
    <w:rsid w:val="00DB34B5"/>
    <w:rsid w:val="00DB6775"/>
    <w:rsid w:val="00DB7D43"/>
    <w:rsid w:val="00DD0248"/>
    <w:rsid w:val="00DD169A"/>
    <w:rsid w:val="00DD54AC"/>
    <w:rsid w:val="00DD6625"/>
    <w:rsid w:val="00DE0E61"/>
    <w:rsid w:val="00DE1070"/>
    <w:rsid w:val="00DE12CE"/>
    <w:rsid w:val="00DE2129"/>
    <w:rsid w:val="00DE304A"/>
    <w:rsid w:val="00DE3D67"/>
    <w:rsid w:val="00DE492A"/>
    <w:rsid w:val="00DE51E0"/>
    <w:rsid w:val="00DE5419"/>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9DB"/>
    <w:rsid w:val="00E33FDA"/>
    <w:rsid w:val="00E34F93"/>
    <w:rsid w:val="00E36430"/>
    <w:rsid w:val="00E4145C"/>
    <w:rsid w:val="00E41C9A"/>
    <w:rsid w:val="00E43C69"/>
    <w:rsid w:val="00E4538E"/>
    <w:rsid w:val="00E47485"/>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2136"/>
    <w:rsid w:val="00EA527C"/>
    <w:rsid w:val="00EA640A"/>
    <w:rsid w:val="00EB13E2"/>
    <w:rsid w:val="00EB4258"/>
    <w:rsid w:val="00EB6F85"/>
    <w:rsid w:val="00EC0294"/>
    <w:rsid w:val="00EC08C6"/>
    <w:rsid w:val="00EC1B9C"/>
    <w:rsid w:val="00EC2E4D"/>
    <w:rsid w:val="00ED3029"/>
    <w:rsid w:val="00ED37FE"/>
    <w:rsid w:val="00ED6301"/>
    <w:rsid w:val="00EE1C0C"/>
    <w:rsid w:val="00EF1BFA"/>
    <w:rsid w:val="00EF3027"/>
    <w:rsid w:val="00EF395A"/>
    <w:rsid w:val="00EF3C34"/>
    <w:rsid w:val="00EF5C0A"/>
    <w:rsid w:val="00EF653D"/>
    <w:rsid w:val="00F02FBC"/>
    <w:rsid w:val="00F07A8D"/>
    <w:rsid w:val="00F07EEF"/>
    <w:rsid w:val="00F10406"/>
    <w:rsid w:val="00F16D60"/>
    <w:rsid w:val="00F171AD"/>
    <w:rsid w:val="00F17624"/>
    <w:rsid w:val="00F176FF"/>
    <w:rsid w:val="00F17DE5"/>
    <w:rsid w:val="00F2136A"/>
    <w:rsid w:val="00F24FF2"/>
    <w:rsid w:val="00F33BC3"/>
    <w:rsid w:val="00F33C7B"/>
    <w:rsid w:val="00F34807"/>
    <w:rsid w:val="00F37D3F"/>
    <w:rsid w:val="00F40A62"/>
    <w:rsid w:val="00F415F2"/>
    <w:rsid w:val="00F4232F"/>
    <w:rsid w:val="00F42E94"/>
    <w:rsid w:val="00F46B86"/>
    <w:rsid w:val="00F51120"/>
    <w:rsid w:val="00F53E95"/>
    <w:rsid w:val="00F54BCF"/>
    <w:rsid w:val="00F555D8"/>
    <w:rsid w:val="00F5628A"/>
    <w:rsid w:val="00F5717F"/>
    <w:rsid w:val="00F604E3"/>
    <w:rsid w:val="00F62F27"/>
    <w:rsid w:val="00F62F6C"/>
    <w:rsid w:val="00F63346"/>
    <w:rsid w:val="00F7095D"/>
    <w:rsid w:val="00F70BD0"/>
    <w:rsid w:val="00F71519"/>
    <w:rsid w:val="00F72033"/>
    <w:rsid w:val="00F736B2"/>
    <w:rsid w:val="00F766D6"/>
    <w:rsid w:val="00F812F5"/>
    <w:rsid w:val="00F82278"/>
    <w:rsid w:val="00F838D4"/>
    <w:rsid w:val="00F843EC"/>
    <w:rsid w:val="00F84652"/>
    <w:rsid w:val="00F87ABD"/>
    <w:rsid w:val="00F906E3"/>
    <w:rsid w:val="00F92D77"/>
    <w:rsid w:val="00F94043"/>
    <w:rsid w:val="00F952FE"/>
    <w:rsid w:val="00F97562"/>
    <w:rsid w:val="00FA2790"/>
    <w:rsid w:val="00FA2CCB"/>
    <w:rsid w:val="00FA457B"/>
    <w:rsid w:val="00FA47CD"/>
    <w:rsid w:val="00FA4897"/>
    <w:rsid w:val="00FA6986"/>
    <w:rsid w:val="00FB0726"/>
    <w:rsid w:val="00FB4BDD"/>
    <w:rsid w:val="00FC102B"/>
    <w:rsid w:val="00FC23CC"/>
    <w:rsid w:val="00FC3A2A"/>
    <w:rsid w:val="00FC72D9"/>
    <w:rsid w:val="00FD6649"/>
    <w:rsid w:val="00FE5DF2"/>
    <w:rsid w:val="00FE67F2"/>
    <w:rsid w:val="00FF044D"/>
    <w:rsid w:val="00FF1258"/>
    <w:rsid w:val="00FF1F8E"/>
    <w:rsid w:val="00FF2FD1"/>
    <w:rsid w:val="00FF3840"/>
    <w:rsid w:val="00FF3A69"/>
    <w:rsid w:val="00FF45DF"/>
    <w:rsid w:val="00FF48DB"/>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Numbered Paragraph,List Paragraph (numbered (a)),Use Case List Paragraph,Bullets,Main numbered paragraph,References,Bullet spaced,NUMBERED PARAGRAPH,List Paragraph 1,List_Paragraph,Ha"/>
    <w:basedOn w:val="Normal"/>
    <w:link w:val="ParagraphedelisteCar"/>
    <w:uiPriority w:val="1"/>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Numbered Paragraph Car,List Paragraph (numbered (a)) Car,Use Case List Paragraph Car,Bullets Car,Main numbered paragraph Car,References Car,Bullet spaced Car,Ha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styleId="lev">
    <w:name w:val="Strong"/>
    <w:basedOn w:val="Policepardfaut"/>
    <w:uiPriority w:val="22"/>
    <w:qFormat/>
    <w:rsid w:val="00B327E1"/>
    <w:rPr>
      <w:b/>
      <w:bCs/>
    </w:rPr>
  </w:style>
  <w:style w:type="paragraph" w:customStyle="1" w:styleId="isselectedend">
    <w:name w:val="isselectedend"/>
    <w:basedOn w:val="Normal"/>
    <w:rsid w:val="00FF45DF"/>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9775350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68146183">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s://www.sanctionsmap.e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gels-avoirs.dgtresor.gouv.fr/List" TargetMode="Externa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footer" Target="foot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DEA25-79C1-4685-8EE9-718A59F7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179</TotalTime>
  <Pages>18</Pages>
  <Words>5377</Words>
  <Characters>29578</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34886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20</cp:revision>
  <cp:lastPrinted>2014-11-19T14:39:00Z</cp:lastPrinted>
  <dcterms:created xsi:type="dcterms:W3CDTF">2025-02-20T14:31:00Z</dcterms:created>
  <dcterms:modified xsi:type="dcterms:W3CDTF">2026-07-30T19:26:00Z</dcterms:modified>
</cp:coreProperties>
</file>